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F" w:rsidRPr="00C11B3B" w:rsidRDefault="00FC70EF" w:rsidP="00FC70EF">
      <w:pPr>
        <w:pStyle w:val="a5"/>
        <w:spacing w:line="360" w:lineRule="auto"/>
        <w:ind w:left="200" w:right="663"/>
        <w:jc w:val="right"/>
        <w:rPr>
          <w:sz w:val="24"/>
          <w:szCs w:val="24"/>
        </w:rPr>
      </w:pPr>
      <w:bookmarkStart w:id="0" w:name="_GoBack"/>
      <w:bookmarkEnd w:id="0"/>
      <w:r w:rsidRPr="00C11B3B">
        <w:rPr>
          <w:sz w:val="24"/>
          <w:szCs w:val="24"/>
        </w:rPr>
        <w:t xml:space="preserve">Утверждено приказом директора ГБПОУ ХТТ г. Саянска </w:t>
      </w:r>
    </w:p>
    <w:p w:rsidR="00FC70EF" w:rsidRPr="00C11B3B" w:rsidRDefault="00FC70EF" w:rsidP="00FC70EF">
      <w:pPr>
        <w:pStyle w:val="a5"/>
        <w:spacing w:line="360" w:lineRule="auto"/>
        <w:ind w:left="200" w:right="663"/>
        <w:jc w:val="right"/>
        <w:rPr>
          <w:sz w:val="24"/>
          <w:szCs w:val="24"/>
        </w:rPr>
      </w:pPr>
      <w:r w:rsidRPr="00C11B3B">
        <w:rPr>
          <w:sz w:val="24"/>
          <w:szCs w:val="24"/>
        </w:rPr>
        <w:t>№135-ос от 1.09.2022г.</w:t>
      </w:r>
    </w:p>
    <w:p w:rsidR="00FC70EF" w:rsidRPr="00C11B3B" w:rsidRDefault="00FC70EF" w:rsidP="00FC70EF">
      <w:pPr>
        <w:pStyle w:val="a5"/>
        <w:spacing w:line="360" w:lineRule="auto"/>
        <w:ind w:left="200" w:right="663"/>
        <w:jc w:val="right"/>
        <w:rPr>
          <w:sz w:val="24"/>
          <w:szCs w:val="24"/>
        </w:rPr>
      </w:pPr>
      <w:r w:rsidRPr="00C11B3B">
        <w:rPr>
          <w:sz w:val="24"/>
          <w:szCs w:val="24"/>
        </w:rPr>
        <w:t xml:space="preserve">Внесены изменения приказом директора ГБПОУ ХТТ г. Саянска </w:t>
      </w:r>
    </w:p>
    <w:p w:rsidR="00FC70EF" w:rsidRPr="00C11B3B" w:rsidRDefault="00FC70EF" w:rsidP="00FC70EF">
      <w:pPr>
        <w:pStyle w:val="a5"/>
        <w:spacing w:line="360" w:lineRule="auto"/>
        <w:ind w:left="200" w:right="663"/>
        <w:jc w:val="right"/>
        <w:rPr>
          <w:sz w:val="24"/>
          <w:szCs w:val="24"/>
        </w:rPr>
      </w:pPr>
      <w:r w:rsidRPr="00C11B3B">
        <w:rPr>
          <w:sz w:val="24"/>
          <w:szCs w:val="24"/>
        </w:rPr>
        <w:t>№2 от 09.01.2024г.</w:t>
      </w:r>
    </w:p>
    <w:p w:rsidR="00FC70EF" w:rsidRDefault="00FC70EF" w:rsidP="00FC70EF">
      <w:pPr>
        <w:pStyle w:val="11"/>
        <w:spacing w:line="360" w:lineRule="auto"/>
        <w:ind w:left="4246" w:right="3827"/>
        <w:rPr>
          <w:sz w:val="24"/>
          <w:szCs w:val="24"/>
        </w:rPr>
      </w:pPr>
    </w:p>
    <w:p w:rsidR="00FC70EF" w:rsidRPr="00981328" w:rsidRDefault="00FC70EF" w:rsidP="00FC70EF">
      <w:pPr>
        <w:pStyle w:val="11"/>
        <w:spacing w:line="360" w:lineRule="auto"/>
        <w:ind w:left="4246" w:right="3827"/>
        <w:rPr>
          <w:sz w:val="24"/>
          <w:szCs w:val="24"/>
        </w:rPr>
      </w:pPr>
      <w:r w:rsidRPr="00981328">
        <w:rPr>
          <w:sz w:val="24"/>
          <w:szCs w:val="24"/>
        </w:rPr>
        <w:t>Порядок</w:t>
      </w:r>
    </w:p>
    <w:p w:rsidR="00FC70EF" w:rsidRPr="00981328" w:rsidRDefault="00FC70EF" w:rsidP="00FC70EF">
      <w:pPr>
        <w:spacing w:after="0" w:line="360" w:lineRule="auto"/>
        <w:ind w:left="123" w:right="144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28">
        <w:rPr>
          <w:rFonts w:ascii="Times New Roman" w:hAnsi="Times New Roman" w:cs="Times New Roman"/>
          <w:b/>
          <w:sz w:val="24"/>
          <w:szCs w:val="24"/>
        </w:rPr>
        <w:t xml:space="preserve">уведомления работником ГБПОУ </w:t>
      </w:r>
      <w:r w:rsidRPr="00981328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XTT </w:t>
      </w:r>
      <w:r w:rsidRPr="00981328">
        <w:rPr>
          <w:rFonts w:ascii="Times New Roman" w:hAnsi="Times New Roman" w:cs="Times New Roman"/>
          <w:b/>
          <w:sz w:val="24"/>
          <w:szCs w:val="24"/>
        </w:rPr>
        <w:t xml:space="preserve">г. Саянска работодателя о случаях склонения работника </w:t>
      </w:r>
      <w:r w:rsidRPr="0098132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к </w:t>
      </w:r>
      <w:r w:rsidRPr="00981328">
        <w:rPr>
          <w:rFonts w:ascii="Times New Roman" w:hAnsi="Times New Roman" w:cs="Times New Roman"/>
          <w:b/>
          <w:sz w:val="24"/>
          <w:szCs w:val="24"/>
        </w:rPr>
        <w:t>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FC70EF" w:rsidRPr="00981328" w:rsidRDefault="00FC70EF" w:rsidP="00FC70EF">
      <w:pPr>
        <w:pStyle w:val="a5"/>
        <w:spacing w:line="360" w:lineRule="auto"/>
        <w:jc w:val="left"/>
        <w:rPr>
          <w:b/>
          <w:sz w:val="24"/>
          <w:szCs w:val="24"/>
        </w:rPr>
      </w:pPr>
    </w:p>
    <w:p w:rsidR="00FC70EF" w:rsidRPr="00981328" w:rsidRDefault="00FC70EF" w:rsidP="00FC70EF">
      <w:pPr>
        <w:pStyle w:val="11"/>
        <w:numPr>
          <w:ilvl w:val="0"/>
          <w:numId w:val="1"/>
        </w:numPr>
        <w:tabs>
          <w:tab w:val="left" w:pos="4119"/>
        </w:tabs>
        <w:spacing w:line="360" w:lineRule="auto"/>
        <w:jc w:val="both"/>
        <w:rPr>
          <w:sz w:val="24"/>
          <w:szCs w:val="24"/>
        </w:rPr>
      </w:pPr>
      <w:r w:rsidRPr="00981328">
        <w:rPr>
          <w:sz w:val="24"/>
          <w:szCs w:val="24"/>
        </w:rPr>
        <w:t>Общие положения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3"/>
        </w:numPr>
        <w:tabs>
          <w:tab w:val="left" w:pos="915"/>
        </w:tabs>
        <w:autoSpaceDE w:val="0"/>
        <w:autoSpaceDN w:val="0"/>
        <w:spacing w:after="0" w:line="360" w:lineRule="auto"/>
        <w:ind w:right="110" w:hanging="4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Порядок уведомления работником ГБПОУ XTT г. Саянска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— Порядок) разработан с целью создании внутриорганизационной системы предупреждения и противодействия коррупции.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3"/>
        </w:numPr>
        <w:tabs>
          <w:tab w:val="left" w:pos="911"/>
        </w:tabs>
        <w:autoSpaceDE w:val="0"/>
        <w:autoSpaceDN w:val="0"/>
        <w:spacing w:after="0" w:line="360" w:lineRule="auto"/>
        <w:ind w:left="909" w:right="114" w:hanging="4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В соответствии с п.6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. 6.2 Положения об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антикоррупциомной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политике в ГБПОУ XTT г. Саянска в общие обязанности работников в связи с предупреждением и противодействием коррупции входят:</w:t>
      </w:r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04"/>
        </w:tabs>
        <w:autoSpaceDE w:val="0"/>
        <w:autoSpaceDN w:val="0"/>
        <w:spacing w:after="0" w:line="360" w:lineRule="auto"/>
        <w:ind w:right="124" w:hanging="3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руководителя /лицо, ответственное за реализацию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политики /руководство Техникума о случаях склонения работника к совершению коррупционных правонарушений;</w:t>
      </w:r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spacing w:after="0" w:line="360" w:lineRule="auto"/>
        <w:ind w:left="795" w:right="129" w:hanging="3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начальника /лицо, ответственное за реализацию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политики /руководство Техникума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FC70EF" w:rsidRPr="00981328" w:rsidRDefault="00FC70EF" w:rsidP="00FC70EF">
      <w:pPr>
        <w:pStyle w:val="a5"/>
        <w:spacing w:line="360" w:lineRule="auto"/>
        <w:jc w:val="left"/>
        <w:rPr>
          <w:sz w:val="24"/>
          <w:szCs w:val="24"/>
        </w:rPr>
      </w:pPr>
    </w:p>
    <w:p w:rsidR="00FC70EF" w:rsidRPr="0019670F" w:rsidRDefault="00FC70EF" w:rsidP="00FC70EF">
      <w:pPr>
        <w:pStyle w:val="a3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360" w:lineRule="auto"/>
        <w:ind w:left="823" w:hanging="51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28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</w:t>
      </w:r>
      <w:proofErr w:type="spellStart"/>
      <w:r w:rsidRPr="00981328">
        <w:rPr>
          <w:rFonts w:ascii="Times New Roman" w:hAnsi="Times New Roman" w:cs="Times New Roman"/>
          <w:b/>
          <w:sz w:val="24"/>
          <w:szCs w:val="24"/>
        </w:rPr>
        <w:t>коррупцпонных</w:t>
      </w:r>
      <w:proofErr w:type="spellEnd"/>
      <w:r w:rsidRPr="00981328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897"/>
        </w:tabs>
        <w:autoSpaceDE w:val="0"/>
        <w:autoSpaceDN w:val="0"/>
        <w:spacing w:after="0" w:line="360" w:lineRule="auto"/>
        <w:ind w:right="134" w:hanging="4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lastRenderedPageBreak/>
        <w:t>Работники Техникума обязаны незамедлительно уведомлять директора обо всех случаях обращения к нему каких-либо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954"/>
        </w:tabs>
        <w:autoSpaceDE w:val="0"/>
        <w:autoSpaceDN w:val="0"/>
        <w:spacing w:after="0" w:line="360" w:lineRule="auto"/>
        <w:ind w:left="891"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ab/>
        <w:t>В случае нахождения работника в командировке, в отпуске, вне рабочего места он обязан уведомить директора незамедлительно с момента прибытия к месту работы.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893"/>
        </w:tabs>
        <w:autoSpaceDE w:val="0"/>
        <w:autoSpaceDN w:val="0"/>
        <w:spacing w:after="0" w:line="360" w:lineRule="auto"/>
        <w:ind w:left="888" w:right="136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Уведомление директора о фактах обращения в целях склонения работников Техникума к совершению коррупционных правонарушений (далее — уведомление) осуществляется письменно, путем передачи его председателю Комиссии по реализации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политике лично, по электронной почте или путем направления такого уведомления по почте.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893"/>
        </w:tabs>
        <w:autoSpaceDE w:val="0"/>
        <w:autoSpaceDN w:val="0"/>
        <w:spacing w:after="0" w:line="360" w:lineRule="auto"/>
        <w:ind w:left="885" w:right="144" w:hanging="4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Уведомление пишется на имя директора Техникума. Перечень сведений, подлежащих отражению в уведомлении, должен содержать:</w:t>
      </w:r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360" w:lineRule="auto"/>
        <w:ind w:left="818" w:right="107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spacing w:after="0" w:line="360" w:lineRule="auto"/>
        <w:ind w:left="818" w:right="98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328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Техникума в связи с исполнением им служебных обязанностей каких- либо лиц в целях склонения его к совершению коррупционных правонарушений (дата, место, время, другие условия);</w:t>
      </w:r>
      <w:proofErr w:type="gramEnd"/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360" w:lineRule="auto"/>
        <w:ind w:left="819" w:right="105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работник Техникума по просьбе обратившихся лиц;</w:t>
      </w:r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after="0" w:line="360" w:lineRule="auto"/>
        <w:ind w:left="818" w:right="101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FC70EF" w:rsidRPr="00981328" w:rsidRDefault="00FC70EF" w:rsidP="00FC70EF">
      <w:pPr>
        <w:pStyle w:val="a3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spacing w:after="0" w:line="360" w:lineRule="auto"/>
        <w:ind w:left="813" w:right="113" w:hanging="3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921"/>
        </w:tabs>
        <w:autoSpaceDE w:val="0"/>
        <w:autoSpaceDN w:val="0"/>
        <w:spacing w:after="0" w:line="360" w:lineRule="auto"/>
        <w:ind w:left="105" w:right="110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328">
        <w:rPr>
          <w:rFonts w:ascii="Times New Roman" w:hAnsi="Times New Roman" w:cs="Times New Roman"/>
          <w:sz w:val="24"/>
          <w:szCs w:val="24"/>
        </w:rPr>
        <w:t xml:space="preserve">Все уведомления подлежат обязательной регистрации председателем Комиссии по реализации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политики в день получения уведомления в специальном журнале (Приложение 1.</w:t>
      </w:r>
      <w:proofErr w:type="gramEnd"/>
      <w:r w:rsidRPr="00981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28">
        <w:rPr>
          <w:rFonts w:ascii="Times New Roman" w:hAnsi="Times New Roman" w:cs="Times New Roman"/>
          <w:sz w:val="24"/>
          <w:szCs w:val="24"/>
        </w:rPr>
        <w:t xml:space="preserve">Форма журнала). </w:t>
      </w:r>
      <w:proofErr w:type="gramEnd"/>
    </w:p>
    <w:p w:rsidR="00FC70EF" w:rsidRPr="00981328" w:rsidRDefault="00FC70EF" w:rsidP="00FC70EF">
      <w:pPr>
        <w:tabs>
          <w:tab w:val="left" w:pos="921"/>
        </w:tabs>
        <w:spacing w:after="0" w:line="360" w:lineRule="auto"/>
        <w:ind w:left="105" w:right="11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ab/>
        <w:t>Председатель Комиссии, приняв уведомление, помимо его регистрации в журнале, обязан выдать работнику направившему уведомление, копию уведомления с пометкой о регистрации.</w:t>
      </w:r>
    </w:p>
    <w:p w:rsidR="00FC70EF" w:rsidRPr="00981328" w:rsidRDefault="00FC70EF" w:rsidP="00FC70EF">
      <w:pPr>
        <w:pStyle w:val="a5"/>
        <w:spacing w:line="360" w:lineRule="auto"/>
        <w:ind w:left="105" w:right="110" w:firstLine="699"/>
        <w:rPr>
          <w:sz w:val="24"/>
          <w:szCs w:val="24"/>
        </w:rPr>
      </w:pPr>
      <w:r w:rsidRPr="00981328">
        <w:rPr>
          <w:sz w:val="24"/>
          <w:szCs w:val="24"/>
        </w:rPr>
        <w:t xml:space="preserve">В случае если уведомление поступило по почте, копия уведомления с пометкой о регистрации направляется работнику, направившему уведомление, по почте заказным </w:t>
      </w:r>
      <w:r w:rsidRPr="00981328">
        <w:rPr>
          <w:sz w:val="24"/>
          <w:szCs w:val="24"/>
        </w:rPr>
        <w:lastRenderedPageBreak/>
        <w:t>письмом.</w:t>
      </w:r>
    </w:p>
    <w:p w:rsidR="00FC70EF" w:rsidRPr="00981328" w:rsidRDefault="00FC70EF" w:rsidP="00FC70EF">
      <w:pPr>
        <w:pStyle w:val="a5"/>
        <w:spacing w:line="360" w:lineRule="auto"/>
        <w:ind w:left="105" w:right="110" w:firstLine="699"/>
        <w:rPr>
          <w:sz w:val="24"/>
          <w:szCs w:val="24"/>
        </w:rPr>
      </w:pPr>
      <w:r w:rsidRPr="00981328">
        <w:rPr>
          <w:sz w:val="24"/>
          <w:szCs w:val="24"/>
        </w:rPr>
        <w:t>В случае если уведомление поступило по электронной почте, копия уведомления с пометкой о регистрации направляется на электронную почту, с которой было отправлено уведомление и (или), по желанию работника, направившего уведомление, лично в руки.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after="0" w:line="360" w:lineRule="auto"/>
        <w:ind w:left="914" w:right="117" w:hanging="4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работодателем и председателем Комиссии по реализации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spacing w:after="0" w:line="360" w:lineRule="auto"/>
        <w:ind w:left="914" w:hanging="4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К рассмотрению анонимные уведомления не принимаются.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after="0" w:line="360" w:lineRule="auto"/>
        <w:ind w:left="910" w:right="122" w:hanging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В день регистрации уведомления председатель Комиссии по реализации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политики обеспечивает доведение уведомления до директора Техникума.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912"/>
        </w:tabs>
        <w:autoSpaceDE w:val="0"/>
        <w:autoSpaceDN w:val="0"/>
        <w:spacing w:after="0" w:line="360" w:lineRule="auto"/>
        <w:ind w:left="906" w:right="112" w:hanging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 xml:space="preserve">Директор Техникума проводит беседу с работником, подавшим уведомление, и принимает решение об организации проверки Комиссией по реализации </w:t>
      </w:r>
      <w:proofErr w:type="spellStart"/>
      <w:r w:rsidRPr="009813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81328">
        <w:rPr>
          <w:rFonts w:ascii="Times New Roman" w:hAnsi="Times New Roman" w:cs="Times New Roman"/>
          <w:sz w:val="24"/>
          <w:szCs w:val="24"/>
        </w:rPr>
        <w:t xml:space="preserve"> политики содержащихся в уведомлении сведений.</w:t>
      </w:r>
    </w:p>
    <w:p w:rsidR="00FC70EF" w:rsidRPr="00981328" w:rsidRDefault="00FC70EF" w:rsidP="00FC70EF">
      <w:pPr>
        <w:pStyle w:val="a3"/>
        <w:widowControl w:val="0"/>
        <w:numPr>
          <w:ilvl w:val="1"/>
          <w:numId w:val="1"/>
        </w:numPr>
        <w:tabs>
          <w:tab w:val="left" w:pos="1497"/>
        </w:tabs>
        <w:autoSpaceDE w:val="0"/>
        <w:autoSpaceDN w:val="0"/>
        <w:spacing w:after="0" w:line="360" w:lineRule="auto"/>
        <w:ind w:left="910" w:right="107" w:hanging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328">
        <w:rPr>
          <w:rFonts w:ascii="Times New Roman" w:hAnsi="Times New Roman" w:cs="Times New Roman"/>
          <w:sz w:val="24"/>
          <w:szCs w:val="24"/>
        </w:rPr>
        <w:t>Директор Техникума принимает решение о необходимости информирования органы Прокуратуры или правоохранительные органы по факту уведомления.</w:t>
      </w:r>
    </w:p>
    <w:p w:rsidR="00FC70EF" w:rsidRDefault="00FC70EF" w:rsidP="00FC70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70EF" w:rsidRPr="0019670F" w:rsidRDefault="00FC70EF" w:rsidP="00FC70E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70F">
        <w:rPr>
          <w:rFonts w:ascii="Times New Roman" w:hAnsi="Times New Roman" w:cs="Times New Roman"/>
          <w:i/>
          <w:sz w:val="24"/>
          <w:szCs w:val="24"/>
        </w:rPr>
        <w:t>Приложение 1 Форма журнала</w:t>
      </w:r>
    </w:p>
    <w:p w:rsidR="00FC70EF" w:rsidRPr="00981328" w:rsidRDefault="00FC70EF" w:rsidP="00FC70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1328">
        <w:rPr>
          <w:rFonts w:ascii="Times New Roman" w:hAnsi="Times New Roman" w:cs="Times New Roman"/>
          <w:sz w:val="24"/>
          <w:szCs w:val="24"/>
        </w:rPr>
        <w:t>Журнал регистрации уведомления о случаях склонения работника к совершению коррупционных правонарушений или о ставших известно работнику информации о случая совершения коррупционных правонарушений</w:t>
      </w:r>
      <w:proofErr w:type="gramEnd"/>
    </w:p>
    <w:tbl>
      <w:tblPr>
        <w:tblStyle w:val="a4"/>
        <w:tblW w:w="0" w:type="auto"/>
        <w:tblLook w:val="04A0"/>
      </w:tblPr>
      <w:tblGrid>
        <w:gridCol w:w="798"/>
        <w:gridCol w:w="2045"/>
        <w:gridCol w:w="1614"/>
        <w:gridCol w:w="1757"/>
        <w:gridCol w:w="2039"/>
        <w:gridCol w:w="1317"/>
      </w:tblGrid>
      <w:tr w:rsidR="00FC70EF" w:rsidRPr="00981328" w:rsidTr="00BB2AF2">
        <w:tc>
          <w:tcPr>
            <w:tcW w:w="1038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678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91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Уведомление предоставлено (ФИО, должность)</w:t>
            </w:r>
          </w:p>
        </w:tc>
        <w:tc>
          <w:tcPr>
            <w:tcW w:w="2039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 (ФИО, должность)</w:t>
            </w:r>
          </w:p>
        </w:tc>
        <w:tc>
          <w:tcPr>
            <w:tcW w:w="981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2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</w:t>
            </w:r>
          </w:p>
        </w:tc>
      </w:tr>
      <w:tr w:rsidR="00FC70EF" w:rsidRPr="00981328" w:rsidTr="00BB2AF2">
        <w:tc>
          <w:tcPr>
            <w:tcW w:w="1038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C70EF" w:rsidRPr="00981328" w:rsidRDefault="00FC70EF" w:rsidP="00B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0EF" w:rsidRPr="00981328" w:rsidRDefault="00FC70EF" w:rsidP="00FC70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0EF" w:rsidRPr="00981328" w:rsidRDefault="00FC70EF" w:rsidP="00FC70E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230"/>
    <w:multiLevelType w:val="hybridMultilevel"/>
    <w:tmpl w:val="41E685CC"/>
    <w:lvl w:ilvl="0" w:tplc="68BA10A6">
      <w:numFmt w:val="bullet"/>
      <w:lvlText w:val="—"/>
      <w:lvlJc w:val="left"/>
      <w:pPr>
        <w:ind w:left="797" w:hanging="353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35DCC1F4">
      <w:numFmt w:val="bullet"/>
      <w:lvlText w:val="•"/>
      <w:lvlJc w:val="left"/>
      <w:pPr>
        <w:ind w:left="1673" w:hanging="353"/>
      </w:pPr>
      <w:rPr>
        <w:rFonts w:hint="default"/>
        <w:lang w:val="ru-RU" w:eastAsia="en-US" w:bidi="ar-SA"/>
      </w:rPr>
    </w:lvl>
    <w:lvl w:ilvl="2" w:tplc="26DC3874">
      <w:numFmt w:val="bullet"/>
      <w:lvlText w:val="•"/>
      <w:lvlJc w:val="left"/>
      <w:pPr>
        <w:ind w:left="2546" w:hanging="353"/>
      </w:pPr>
      <w:rPr>
        <w:rFonts w:hint="default"/>
        <w:lang w:val="ru-RU" w:eastAsia="en-US" w:bidi="ar-SA"/>
      </w:rPr>
    </w:lvl>
    <w:lvl w:ilvl="3" w:tplc="14E4ABCE">
      <w:numFmt w:val="bullet"/>
      <w:lvlText w:val="•"/>
      <w:lvlJc w:val="left"/>
      <w:pPr>
        <w:ind w:left="3419" w:hanging="353"/>
      </w:pPr>
      <w:rPr>
        <w:rFonts w:hint="default"/>
        <w:lang w:val="ru-RU" w:eastAsia="en-US" w:bidi="ar-SA"/>
      </w:rPr>
    </w:lvl>
    <w:lvl w:ilvl="4" w:tplc="7264E5D8">
      <w:numFmt w:val="bullet"/>
      <w:lvlText w:val="•"/>
      <w:lvlJc w:val="left"/>
      <w:pPr>
        <w:ind w:left="4292" w:hanging="353"/>
      </w:pPr>
      <w:rPr>
        <w:rFonts w:hint="default"/>
        <w:lang w:val="ru-RU" w:eastAsia="en-US" w:bidi="ar-SA"/>
      </w:rPr>
    </w:lvl>
    <w:lvl w:ilvl="5" w:tplc="1A523730">
      <w:numFmt w:val="bullet"/>
      <w:lvlText w:val="•"/>
      <w:lvlJc w:val="left"/>
      <w:pPr>
        <w:ind w:left="5165" w:hanging="353"/>
      </w:pPr>
      <w:rPr>
        <w:rFonts w:hint="default"/>
        <w:lang w:val="ru-RU" w:eastAsia="en-US" w:bidi="ar-SA"/>
      </w:rPr>
    </w:lvl>
    <w:lvl w:ilvl="6" w:tplc="ABF44FD4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E1C6E4DE">
      <w:numFmt w:val="bullet"/>
      <w:lvlText w:val="•"/>
      <w:lvlJc w:val="left"/>
      <w:pPr>
        <w:ind w:left="6911" w:hanging="353"/>
      </w:pPr>
      <w:rPr>
        <w:rFonts w:hint="default"/>
        <w:lang w:val="ru-RU" w:eastAsia="en-US" w:bidi="ar-SA"/>
      </w:rPr>
    </w:lvl>
    <w:lvl w:ilvl="8" w:tplc="A5E02A18">
      <w:numFmt w:val="bullet"/>
      <w:lvlText w:val="•"/>
      <w:lvlJc w:val="left"/>
      <w:pPr>
        <w:ind w:left="7784" w:hanging="353"/>
      </w:pPr>
      <w:rPr>
        <w:rFonts w:hint="default"/>
        <w:lang w:val="ru-RU" w:eastAsia="en-US" w:bidi="ar-SA"/>
      </w:rPr>
    </w:lvl>
  </w:abstractNum>
  <w:abstractNum w:abstractNumId="1">
    <w:nsid w:val="25777A6E"/>
    <w:multiLevelType w:val="multilevel"/>
    <w:tmpl w:val="29A4E4A2"/>
    <w:lvl w:ilvl="0">
      <w:start w:val="1"/>
      <w:numFmt w:val="decimal"/>
      <w:lvlText w:val="%1"/>
      <w:lvlJc w:val="left"/>
      <w:pPr>
        <w:ind w:left="908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2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61"/>
      </w:pPr>
      <w:rPr>
        <w:rFonts w:hint="default"/>
        <w:lang w:val="ru-RU" w:eastAsia="en-US" w:bidi="ar-SA"/>
      </w:rPr>
    </w:lvl>
  </w:abstractNum>
  <w:abstractNum w:abstractNumId="2">
    <w:nsid w:val="3277460E"/>
    <w:multiLevelType w:val="multilevel"/>
    <w:tmpl w:val="E11C86CC"/>
    <w:lvl w:ilvl="0">
      <w:start w:val="1"/>
      <w:numFmt w:val="decimal"/>
      <w:lvlText w:val="%1."/>
      <w:lvlJc w:val="left"/>
      <w:pPr>
        <w:ind w:left="4118" w:hanging="358"/>
        <w:jc w:val="right"/>
      </w:pPr>
      <w:rPr>
        <w:rFonts w:hint="default"/>
        <w:b/>
        <w:bCs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5" w:hanging="457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721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2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3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EF"/>
    <w:rsid w:val="00474941"/>
    <w:rsid w:val="006C0B77"/>
    <w:rsid w:val="006D1DCE"/>
    <w:rsid w:val="008242FF"/>
    <w:rsid w:val="00870751"/>
    <w:rsid w:val="00922C48"/>
    <w:rsid w:val="00B915B7"/>
    <w:rsid w:val="00EA59DF"/>
    <w:rsid w:val="00EE4070"/>
    <w:rsid w:val="00F12C76"/>
    <w:rsid w:val="00FC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F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70EF"/>
    <w:pPr>
      <w:ind w:left="720"/>
      <w:contextualSpacing/>
    </w:pPr>
  </w:style>
  <w:style w:type="table" w:styleId="a4">
    <w:name w:val="Table Grid"/>
    <w:basedOn w:val="a1"/>
    <w:uiPriority w:val="39"/>
    <w:rsid w:val="00FC70EF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C70E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FC70EF"/>
    <w:rPr>
      <w:rFonts w:eastAsia="Times New Roman" w:cs="Times New Roman"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FC70EF"/>
    <w:pPr>
      <w:widowControl w:val="0"/>
      <w:autoSpaceDE w:val="0"/>
      <w:autoSpaceDN w:val="0"/>
      <w:spacing w:after="0" w:line="240" w:lineRule="auto"/>
      <w:ind w:left="1378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1</cp:revision>
  <cp:lastPrinted>2024-01-10T02:06:00Z</cp:lastPrinted>
  <dcterms:created xsi:type="dcterms:W3CDTF">2024-01-10T02:06:00Z</dcterms:created>
  <dcterms:modified xsi:type="dcterms:W3CDTF">2024-01-10T02:07:00Z</dcterms:modified>
</cp:coreProperties>
</file>