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C7" w:rsidRPr="0020668D" w:rsidRDefault="00E21122" w:rsidP="003A0E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68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Иркутской области «Химико-технологический техникум г</w:t>
      </w:r>
      <w:proofErr w:type="gramStart"/>
      <w:r w:rsidRPr="002066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0668D">
        <w:rPr>
          <w:rFonts w:ascii="Times New Roman" w:hAnsi="Times New Roman" w:cs="Times New Roman"/>
          <w:sz w:val="28"/>
          <w:szCs w:val="28"/>
        </w:rPr>
        <w:t>аянска»</w:t>
      </w:r>
    </w:p>
    <w:p w:rsidR="00E21122" w:rsidRPr="0020668D" w:rsidRDefault="00E21122" w:rsidP="003A0E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68D" w:rsidRPr="0088483A" w:rsidRDefault="0020668D" w:rsidP="00884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3A">
        <w:rPr>
          <w:rFonts w:ascii="Times New Roman" w:hAnsi="Times New Roman" w:cs="Times New Roman"/>
          <w:b/>
          <w:sz w:val="24"/>
          <w:szCs w:val="24"/>
        </w:rPr>
        <w:t>Показатели, характеризующие</w:t>
      </w:r>
      <w:r w:rsidRPr="0088483A">
        <w:rPr>
          <w:rFonts w:ascii="Times New Roman" w:hAnsi="Times New Roman" w:cs="Times New Roman"/>
          <w:sz w:val="24"/>
          <w:szCs w:val="24"/>
        </w:rPr>
        <w:t xml:space="preserve"> </w:t>
      </w:r>
      <w:r w:rsidRPr="0088483A">
        <w:rPr>
          <w:rFonts w:ascii="Times New Roman" w:hAnsi="Times New Roman" w:cs="Times New Roman"/>
          <w:b/>
          <w:sz w:val="24"/>
          <w:szCs w:val="24"/>
        </w:rPr>
        <w:t xml:space="preserve">общие критерии </w:t>
      </w:r>
    </w:p>
    <w:p w:rsidR="0020668D" w:rsidRPr="0088483A" w:rsidRDefault="0020668D" w:rsidP="0088483A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3A">
        <w:rPr>
          <w:rFonts w:ascii="Times New Roman" w:hAnsi="Times New Roman" w:cs="Times New Roman"/>
          <w:b/>
          <w:sz w:val="24"/>
          <w:szCs w:val="24"/>
        </w:rPr>
        <w:t>внутренней оценки качества образовательной деятельности за 2022 год</w:t>
      </w:r>
    </w:p>
    <w:tbl>
      <w:tblPr>
        <w:tblStyle w:val="ae"/>
        <w:tblW w:w="10031" w:type="dxa"/>
        <w:tblLayout w:type="fixed"/>
        <w:tblLook w:val="04A0"/>
      </w:tblPr>
      <w:tblGrid>
        <w:gridCol w:w="534"/>
        <w:gridCol w:w="4961"/>
        <w:gridCol w:w="1417"/>
        <w:gridCol w:w="1560"/>
        <w:gridCol w:w="1559"/>
      </w:tblGrid>
      <w:tr w:rsidR="0020668D" w:rsidRPr="0020668D" w:rsidTr="0088483A">
        <w:tc>
          <w:tcPr>
            <w:tcW w:w="534" w:type="dxa"/>
            <w:vAlign w:val="center"/>
          </w:tcPr>
          <w:p w:rsidR="0020668D" w:rsidRPr="0020668D" w:rsidRDefault="0020668D" w:rsidP="008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20668D" w:rsidRPr="0088483A" w:rsidRDefault="0020668D" w:rsidP="0088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8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20668D" w:rsidRPr="0020668D" w:rsidRDefault="0020668D" w:rsidP="008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(единица измерения)</w:t>
            </w:r>
          </w:p>
        </w:tc>
        <w:tc>
          <w:tcPr>
            <w:tcW w:w="1560" w:type="dxa"/>
            <w:vAlign w:val="center"/>
          </w:tcPr>
          <w:p w:rsidR="0020668D" w:rsidRPr="0020668D" w:rsidRDefault="0020668D" w:rsidP="008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Фактический показатель 2021/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2022г</w:t>
            </w:r>
          </w:p>
        </w:tc>
        <w:tc>
          <w:tcPr>
            <w:tcW w:w="1559" w:type="dxa"/>
            <w:vAlign w:val="center"/>
          </w:tcPr>
          <w:p w:rsidR="0020668D" w:rsidRPr="0020668D" w:rsidRDefault="0020668D" w:rsidP="008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shd w:val="clear" w:color="auto" w:fill="auto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абитуриентов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314"/>
        </w:trPr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Оценка уровня подготовки абитуриентов – средний балл аттестатов поступивших в 2022году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314"/>
        </w:trPr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«Экономика и бухгалтерский учет»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4,0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31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«Повар, кондитер»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3,6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31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«Химическая технология органических веществ»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4,0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31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«Технология аналитического контроля качества химических соединений»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3,5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31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«Электромонтер по ремонту и обслуживанию электрооборудования»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3,7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31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-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31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Монтаж, техническое обслуживание и ремонт промышленного оборудования химической отрасли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/ 3,7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314"/>
        </w:trPr>
        <w:tc>
          <w:tcPr>
            <w:tcW w:w="5495" w:type="dxa"/>
            <w:gridSpan w:val="2"/>
          </w:tcPr>
          <w:p w:rsidR="0020668D" w:rsidRPr="0020668D" w:rsidRDefault="0020668D" w:rsidP="0088483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Филиал 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Кимильтей</w:t>
            </w:r>
            <w:proofErr w:type="spellEnd"/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314"/>
        </w:trPr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«Повар, кондитер»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 -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31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«Агрономия»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3,2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31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«Тракторист-машинист сельскохозяйственного производства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3,3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264"/>
        </w:trPr>
        <w:tc>
          <w:tcPr>
            <w:tcW w:w="534" w:type="dxa"/>
            <w:shd w:val="clear" w:color="auto" w:fill="auto"/>
          </w:tcPr>
          <w:p w:rsidR="0020668D" w:rsidRPr="0020668D" w:rsidRDefault="0020668D" w:rsidP="008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 Оценка качества подготовки </w:t>
            </w:r>
            <w:proofErr w:type="gramStart"/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523"/>
        </w:trPr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Результаты входного контроля по дисциплине, МДК – средний балл (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 результатам ВПР</w:t>
            </w: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Математика 1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2,48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 ВПР</w:t>
            </w: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Химия 1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2,6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 ВПР</w:t>
            </w: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Биология 1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- / 2,8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 ВПР</w:t>
            </w: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Физика 1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- / 3,0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 ВПР</w:t>
            </w:r>
          </w:p>
        </w:tc>
      </w:tr>
      <w:tr w:rsidR="0020668D" w:rsidRPr="0020668D" w:rsidTr="0088483A">
        <w:trPr>
          <w:trHeight w:val="1150"/>
        </w:trPr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Результаты текущего контроля успеваемости (количественный показатель) – % студентов, имеющих положительные результаты текущего контроля по дисциплине (модулю, практике) в учебной группе (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семестр 2021-2022 </w:t>
            </w:r>
            <w:proofErr w:type="spellStart"/>
            <w:proofErr w:type="gramStart"/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95%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99%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Семестровые ведомости</w:t>
            </w: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химиков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91%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93%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экономистов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98%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механиков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89%/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электриков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84%/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98%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поваров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99%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97%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703"/>
        </w:trPr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Результаты текущего контроля успеваемости (качественный показатель) – % студентов по дисциплине (модулю, практике) в учебной группе обучающихся на «4 и 5»</w:t>
            </w:r>
          </w:p>
        </w:tc>
        <w:tc>
          <w:tcPr>
            <w:tcW w:w="1417" w:type="dxa"/>
            <w:vMerge w:val="restart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70%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52%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82%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химиков</w:t>
            </w:r>
          </w:p>
        </w:tc>
        <w:tc>
          <w:tcPr>
            <w:tcW w:w="1417" w:type="dxa"/>
            <w:vMerge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37%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52%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экономистов</w:t>
            </w:r>
          </w:p>
        </w:tc>
        <w:tc>
          <w:tcPr>
            <w:tcW w:w="1417" w:type="dxa"/>
            <w:vMerge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85% /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механиков</w:t>
            </w:r>
          </w:p>
        </w:tc>
        <w:tc>
          <w:tcPr>
            <w:tcW w:w="1417" w:type="dxa"/>
            <w:vMerge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38%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электриков</w:t>
            </w:r>
          </w:p>
        </w:tc>
        <w:tc>
          <w:tcPr>
            <w:tcW w:w="1417" w:type="dxa"/>
            <w:vMerge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46%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55%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64"/>
        </w:trPr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поваров</w:t>
            </w:r>
          </w:p>
        </w:tc>
        <w:tc>
          <w:tcPr>
            <w:tcW w:w="1417" w:type="dxa"/>
            <w:vMerge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52%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56%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промежуточной аттестации: % </w:t>
            </w:r>
            <w:r w:rsidRPr="00206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успеваемости (количественный показатель) - количество студентов, сдавших на «отлично», «хорошо» и «удовлетворительно» от общего количества явившихся на экзамен (зачет, защиту курсовой работы)</w:t>
            </w:r>
            <w:proofErr w:type="gramEnd"/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95%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98%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Результаты промежуточной аттестации (качественный показатель): % качества -  количество человек, сдавших на «хорошо» и «отлично» от общего количества прошедших промежуточную аттестацию в учебной группе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70%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82%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Результаты промежуточной аттестации (качественный показатель): % положительных отзывов (без замечаний) работодателей о качестве практической подготовки обучающихся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Результаты промежуточной аттестации (качественный показатель): % положительных отзывов (без замечаний) руководител</w:t>
            </w: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ей) курсовых работ 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20668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менее 50%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68%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экономистов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95%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95%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химиков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75%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76%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электриков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57%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механиков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20%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56%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Результаты проверки остаточных знаний % успеваемости (количественный показатель) – количество студентов, выполнивших контрольную работу (тест) на положительную оценку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69%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Период с 14 по 28 февраля 2022г</w:t>
            </w: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Результаты выполнения всероссийских проверочных работ - количество студентов %, имеющих положительный результат выполнения ВПР 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40%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28%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 данных в мониторинг</w:t>
            </w:r>
          </w:p>
        </w:tc>
      </w:tr>
      <w:tr w:rsidR="0020668D" w:rsidRPr="0020668D" w:rsidTr="0088483A"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математика -  1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42%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химия – 1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  0%  / 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биология – 1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0% 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Физика – 1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  - 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14%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Метапредмет</w:t>
            </w:r>
            <w:proofErr w:type="spellEnd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- 1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13%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математика – 2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75%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90%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химия – 2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28%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61%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физика – 2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19%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12%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Метапредмет</w:t>
            </w:r>
            <w:proofErr w:type="spellEnd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- 2 курс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15% 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14%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% обучающихся, принявших участие в учебных мероприятия проведения предметных олимпиад, других конкурсных мероприятий по отдельным дисциплинам, МДК, модулям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30%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итоговой аттестации по профессиональному модулю Выполнение работ по одной или нескольким профессиям рабочих, должностям служащих: % успеваемости (количественный показатель) - количество студентов, сдавших на «отлично», «хорошо» и «удовлетворительно» от общего количества явившихся на квалификационный экзамен 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95%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экономистов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химиков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электриков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механиков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Результаты итоговой аттестации по профессиональному модулю Выполнение работ по одной или нескольким профессиям рабочих, должностям служащих (качественный показатель): средний балл за квалификационный экзамен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4,0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экономисто</w:t>
            </w:r>
            <w:proofErr w:type="gram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в-</w:t>
            </w:r>
            <w:proofErr w:type="gramEnd"/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ПМ.05выполнение работ по  должности служащих "Кассир"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4,5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химиков – ПМ.05выполнение работ по профессии 13910 машинист насосных установок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4,2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/ 4,2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электриков – ПМ.05выполнение работ по профессии "Электромонтер по ремонту и обслуживанию электрооборудования"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3,9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механиков – ПМ.04выполнение работ по профессии слесарь-ремонтник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3,1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3,04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итоговой аттестации по профессиональному модулю Выполнение работ по одной или нескольким профессиям рабочих, должностям служащих (качественный показатель): % качества - количество человек, сдавших на «хорошо» и «отлично» от общего количества сдавших квалификационный экзамен 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80%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экономисто</w:t>
            </w:r>
            <w:proofErr w:type="gram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в-</w:t>
            </w:r>
            <w:proofErr w:type="gramEnd"/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ПМ.05выполнение работ по  должности служащих "Кассир"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93%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химиков – ПМ.05выполнение работ по профессии 13910 машинист насосных установок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76%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88%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электриков – ПМ.05выполнение работ по профессии "Электромонтер по ремонту и обслуживанию электрооборудования"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70%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96%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Отделение механиков – ПМ.04выполнение работ по профессии слесарь-ремонтник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9%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36%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овладения компетенциями со стороны потенциальных работодателей в ходе проведения квалификационного экзамена - % работодателей – членов экзаменационной комиссии, оценивших, что компетенции сформированы на высоком и хорошем уровне (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опрос работодателей,  участвовало 10 человек, максимальный балл 10</w:t>
            </w: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75%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75%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- соответствие теоретических знаний квалификации – 7 баллов</w:t>
            </w: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- умение применять теоретические знания в профессиональной деятельности -7 баллов</w:t>
            </w: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- актуальность практических знаний и их применение – 8 баллов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государственной итоговой аттестации по профессии/специальности: % успеваемости (количественный показатель) - количество студентов, сдавших на «отлично», «хорошо» и «удовлетворительно» от общего количества явившихся на ГИА 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95%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 данных в мониторинг</w:t>
            </w:r>
          </w:p>
        </w:tc>
      </w:tr>
      <w:tr w:rsidR="0020668D" w:rsidRPr="0020668D" w:rsidTr="0088483A">
        <w:tc>
          <w:tcPr>
            <w:tcW w:w="534" w:type="dxa"/>
            <w:shd w:val="clear" w:color="auto" w:fill="auto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Результаты ГИА: средний балл за ДЭ («Повар.</w:t>
            </w:r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Кондитер»; « Экономика и бухгалтерский учет», Монтаж, наладка и эксплуатация электрооборудования промышленных и гражданских зданий»)</w:t>
            </w:r>
            <w:proofErr w:type="gramEnd"/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4,8 / </w:t>
            </w:r>
            <w:r w:rsidRPr="00206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 данных в мониторинг</w:t>
            </w:r>
          </w:p>
        </w:tc>
      </w:tr>
      <w:tr w:rsidR="0020668D" w:rsidRPr="0020668D" w:rsidTr="0088483A">
        <w:tc>
          <w:tcPr>
            <w:tcW w:w="534" w:type="dxa"/>
            <w:shd w:val="clear" w:color="auto" w:fill="auto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Результаты ГИА: средний балл по защите дипломной работы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Не менее 4,0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4,2 / </w:t>
            </w:r>
            <w:r w:rsidRPr="00206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</w:t>
            </w:r>
            <w:r w:rsidRPr="00206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 данных в мониторинг</w:t>
            </w:r>
          </w:p>
        </w:tc>
      </w:tr>
      <w:tr w:rsidR="0020668D" w:rsidRPr="0020668D" w:rsidTr="0088483A">
        <w:tc>
          <w:tcPr>
            <w:tcW w:w="534" w:type="dxa"/>
            <w:vMerge w:val="restart"/>
            <w:shd w:val="clear" w:color="auto" w:fill="auto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Монтаж и техническая эксплуатация промышленного оборудования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3,8 / </w:t>
            </w:r>
            <w:r w:rsidRPr="00206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  <w:shd w:val="clear" w:color="auto" w:fill="auto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4,4 / </w:t>
            </w:r>
            <w:r w:rsidRPr="00206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  <w:shd w:val="clear" w:color="auto" w:fill="auto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Экономика и бухгалтерский учет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4,6 / </w:t>
            </w:r>
            <w:r w:rsidRPr="00206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  <w:shd w:val="clear" w:color="auto" w:fill="auto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2066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Монтаж, наладка и эксплуатация электрооборудования промышленных и гражданский зданий</w:t>
            </w:r>
            <w:proofErr w:type="gramEnd"/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/ 3,7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  <w:shd w:val="clear" w:color="auto" w:fill="auto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Слесарь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/ </w:t>
            </w:r>
            <w:r w:rsidRPr="002066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0668D" w:rsidRPr="0020668D" w:rsidTr="0088483A">
        <w:tc>
          <w:tcPr>
            <w:tcW w:w="534" w:type="dxa"/>
            <w:shd w:val="clear" w:color="auto" w:fill="auto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ГИА (качественный показатель): % качества - количество человек, получивших на ДЭ «хорошо» и «отлично» от общего количества сдавших ДЭ 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не менее 50%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82%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 данных в мониторинг</w:t>
            </w:r>
          </w:p>
        </w:tc>
      </w:tr>
      <w:tr w:rsidR="0020668D" w:rsidRPr="0020668D" w:rsidTr="0088483A">
        <w:tc>
          <w:tcPr>
            <w:tcW w:w="534" w:type="dxa"/>
            <w:shd w:val="clear" w:color="auto" w:fill="auto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ГИА (качественный показатель): % качества - количество человек, получивших на защите дипломной работы «хорошо» и «отлично» от общего количества защищавшихся 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не менее 50%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75% /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73%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 данных в мониторинг</w:t>
            </w:r>
          </w:p>
        </w:tc>
      </w:tr>
      <w:tr w:rsidR="0020668D" w:rsidRPr="0020668D" w:rsidTr="0088483A">
        <w:tc>
          <w:tcPr>
            <w:tcW w:w="534" w:type="dxa"/>
            <w:shd w:val="clear" w:color="auto" w:fill="auto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Степень удовлетворенности овладения компетенциями со стороны потенциальных работодателей в ходе проведения ГИА - % работодателей – членов экзаменационной комиссии, оценивших, что компетенции сформированы на высоком и хорошем уровне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не менее 75%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75%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shd w:val="clear" w:color="auto" w:fill="auto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анкет (шт.) представителей профессионального сообщества (работодателей) о качестве подготовки 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не менее 10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shd w:val="clear" w:color="auto" w:fill="auto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% работодателей от числа участвовавших в анкетировании, оценивших, что качество подготовки на высоком/хорошем уровне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не менее 75%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75%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Анкетирование преподавателей о противодействии коррупционным проявлениям в ходе реализации образовательного процесса - % преподавателей, участвовавших в анкетировании от общего числа преподавателей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не менее 75%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В ходе анкетирования участвовали 26 человек – 98% от общего числа преподавателей.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% преподавателей, указавших на отсутствие коррупционных проявлений от количества участвовавших в анкетировании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100%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100% преподавателей указали, что случаи проявления коррупции в техникуме им не известны.</w:t>
            </w: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98%  </w:t>
            </w:r>
            <w:proofErr w:type="gram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знают</w:t>
            </w:r>
            <w:proofErr w:type="gramEnd"/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куда обращаться в случае проявления коррупции.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 о противодействии коррупционным проявлениям в ходе реализации образовательного процесса - % обучающихся, участвовавших в анкетировании о противодействии коррупции, от общего числа обучающихся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не менее 75%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75%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Анкетирование проводилось среди студентов 2,3,4 курсов – 261 человек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% обучающихся, указавших в анкете на отсутствие коррупционных проявлений от количества участвовавших в анкетировании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82% - затруднились ответить, не сталкивались, 8% считают подарок, как элемент коррупции,  10% - недобросовестное исполнение обязанностей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техникума</w:t>
            </w:r>
            <w:r w:rsidRPr="0020668D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не менее 50%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61%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http://xtt-saj.hostedu.ru/index.php?option=com_content&amp;view=article&amp;id=554&amp;Itemid=156</w:t>
            </w:r>
          </w:p>
        </w:tc>
      </w:tr>
      <w:tr w:rsidR="0020668D" w:rsidRPr="0020668D" w:rsidTr="0088483A">
        <w:tc>
          <w:tcPr>
            <w:tcW w:w="534" w:type="dxa"/>
            <w:shd w:val="clear" w:color="auto" w:fill="D9D9D9" w:themeFill="background1" w:themeFillShade="D9"/>
          </w:tcPr>
          <w:p w:rsidR="0020668D" w:rsidRPr="0020668D" w:rsidRDefault="0020668D" w:rsidP="008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2.Оценка качества работы педагогических работников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педагогических работников, соответствующих требованиям ФГОС по уровню образования, повышения квалификации и практическому стажу работы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http://xtt-saj.hostedu.ru/index.php?option=com_content&amp;view=article&amp;id=727&amp;Itemid=156</w:t>
            </w:r>
          </w:p>
        </w:tc>
      </w:tr>
      <w:tr w:rsidR="0020668D" w:rsidRPr="0020668D" w:rsidTr="0088483A"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ind w:left="101" w:hanging="10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% 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педработников</w:t>
            </w:r>
            <w:proofErr w:type="spell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профессионального цикла, </w:t>
            </w: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имеющих</w:t>
            </w:r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стаж работы в данной профессиональной области  </w:t>
            </w:r>
          </w:p>
          <w:p w:rsidR="0020668D" w:rsidRPr="0020668D" w:rsidRDefault="0020668D" w:rsidP="00586A8A">
            <w:pPr>
              <w:ind w:left="101" w:hanging="10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% 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</w:t>
            </w: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аботников</w:t>
            </w:r>
            <w:proofErr w:type="spell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имеющих высшее образование по профилю преподаваемых дисциплин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64%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ind w:left="101" w:hanging="101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36 педагогов имеют высшее образование по профилю преподаваемых дисциплин – 64%</w:t>
            </w:r>
          </w:p>
          <w:p w:rsidR="0020668D" w:rsidRPr="0020668D" w:rsidRDefault="0020668D" w:rsidP="00586A8A">
            <w:pPr>
              <w:ind w:left="101" w:hanging="101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lastRenderedPageBreak/>
              <w:t>20 педагогов имеют среднее специальное образование  по профилю преподаваемых дисциплин – 36%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ind w:left="101" w:hanging="10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% 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педработников</w:t>
            </w:r>
            <w:proofErr w:type="spell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прошедших ПК </w:t>
            </w: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</w:t>
            </w:r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последние 3 года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ind w:left="101" w:hanging="10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% 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педработников</w:t>
            </w:r>
            <w:proofErr w:type="spell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имеющих</w:t>
            </w:r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высшую и 1 аттестационную категорию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50%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ind w:left="101" w:hanging="101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Из 56 </w:t>
            </w:r>
            <w:proofErr w:type="spell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педработников</w:t>
            </w:r>
            <w:proofErr w:type="spellEnd"/>
          </w:p>
          <w:p w:rsidR="0020668D" w:rsidRPr="0020668D" w:rsidRDefault="0020668D" w:rsidP="00586A8A">
            <w:pPr>
              <w:ind w:left="101" w:hanging="101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ВКК-  17 </w:t>
            </w:r>
            <w:proofErr w:type="spell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педработников</w:t>
            </w:r>
            <w:proofErr w:type="spellEnd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;</w:t>
            </w:r>
          </w:p>
          <w:p w:rsidR="0020668D" w:rsidRPr="0020668D" w:rsidRDefault="0020668D" w:rsidP="00586A8A">
            <w:pPr>
              <w:ind w:left="101" w:hanging="101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1 категория- 11 </w:t>
            </w:r>
            <w:proofErr w:type="spell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педработников</w:t>
            </w:r>
            <w:proofErr w:type="spellEnd"/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ind w:left="101" w:hanging="10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% ученая степень, ученое звание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ind w:left="101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% 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педработников</w:t>
            </w:r>
            <w:proofErr w:type="spell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имеющих</w:t>
            </w:r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публикации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ind w:left="101" w:hanging="10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% 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педработников</w:t>
            </w:r>
            <w:proofErr w:type="spell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участвующих в региональных, российских и международных конкурсах 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профмастерства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ind w:left="101" w:hanging="10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% 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педработников</w:t>
            </w:r>
            <w:proofErr w:type="spell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сдавших ДЭ по профилю преподаваемых МДК или ЕГЭ по профильной дисциплине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ind w:left="101" w:hanging="10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% 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педработников</w:t>
            </w:r>
            <w:proofErr w:type="spell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участвующих в общероссийских или международных проектах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преподавателей, у которых представлены документы в 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 в личных кабинетах в ЭИОС, к общему числу преподавателей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42%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shd w:val="clear" w:color="auto" w:fill="auto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% студентов, оценивших работу преподавателей как высокую/хорошую, от общего количества студентов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Не менее 50%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shd w:val="clear" w:color="auto" w:fill="auto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В ходе анкетирования участвовали 245человек 50% от общего числа контингента техникума.</w:t>
            </w: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- преподавание дисциплин построено достаточно логично – 70%</w:t>
            </w: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время</w:t>
            </w:r>
            <w:proofErr w:type="gramEnd"/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уделяемое на лабораторные и практические, достаточное – 71%</w:t>
            </w: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>время</w:t>
            </w:r>
            <w:proofErr w:type="gramEnd"/>
            <w:r w:rsidRPr="002066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уделяемое на лекции, вполне достаточное – 82 %</w:t>
            </w: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Количество преподавателей, участвовавших во взаимном посещении учебных занятий или открытых занятий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75%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90%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открытых и </w:t>
            </w:r>
            <w:proofErr w:type="spellStart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взаимопосещенных</w:t>
            </w:r>
            <w:proofErr w:type="spellEnd"/>
            <w:r w:rsidRPr="0020668D">
              <w:rPr>
                <w:rFonts w:ascii="Times New Roman" w:hAnsi="Times New Roman" w:cs="Times New Roman"/>
                <w:sz w:val="20"/>
                <w:szCs w:val="20"/>
              </w:rPr>
              <w:t xml:space="preserve"> занятий, в ходе которых содержание занятия соответствовало рабочей программе дисциплины, МДК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95%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педагогических работников, успешно прошедших аттестацию в текущем году, от количества, подавших заявления на прохождение аттестации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75%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shd w:val="clear" w:color="auto" w:fill="auto"/>
          </w:tcPr>
          <w:p w:rsidR="0020668D" w:rsidRPr="0020668D" w:rsidRDefault="0020668D" w:rsidP="008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3.Оценка качества материально-технического обеспечения образовательной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Количество учебных дисциплин, МДК, модулей, практик, обеспеченных актуальными учебными и учебно-методическими пособиями (не старше 5 лет) в рамках одной ОПОП или в рамках всех реализуемых в колледже ОПОП</w:t>
            </w: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Количество учебных дисциплин, МДК, модулей, практик, обеспеченных необходимым оборудованием, позволяющим сформировать предусмотренные ФГОС СПО образовательные результаты в рамках одной ОПОП или в рамках всех реализуемых в колледже ОПОП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Общая площадь помещений, в которых осуществляется образовательная деятельность, в расчете на одного студента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14,03м</w:t>
            </w: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(7167м</w:t>
            </w:r>
            <w:r w:rsidRPr="00206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 данных в мониторинг</w:t>
            </w: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% </w:t>
            </w: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которым доступен вход в ЭИОС в любое время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 данных в мониторинг</w:t>
            </w: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% количества дисциплин, МДК, модулей, практики, по которым учебные материалы, размещены в ЭИОС, позволяющей организовывать обучение с применением дистанционных образовательных технологий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42%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% количества дисциплин, МДК, модулей, практики, по которым учебные материалы, размещенные в ЭИОС, используются в учебном процессе, от общего количества размещенных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42%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Наличие договоров на лицензионное и программное обеспечение, используемое в учебном процессе (кроме бесплатного распространения)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КП со сроком эксплуатации не более 5 лет на 1 студента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(90 ПК)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rPr>
          <w:trHeight w:val="659"/>
        </w:trPr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среды для инвалидов и лиц с ОВЗ: доступность зданий и помещений, наличие специальных средств обучения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% респондентов, оценивших выше среднего комфортность условий обучения (из числа преподавательского состава),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аудиторий, учебных лабораторий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Не менее 50%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Полностью удовлетворены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55,6%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Удовлетворены</w:t>
            </w:r>
            <w:proofErr w:type="gramEnd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не в полной мере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14,8%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Удовлетворены в большей степени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25,9%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Не удовлетворены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3,7%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% респондентов, оценивших выше среднего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качество оборудования в помещениях аудиторий и лабораторий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Полностью удовлетворены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55,6%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Удовлетворены</w:t>
            </w:r>
            <w:proofErr w:type="gramEnd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не в полной мере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14,8%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Удовлетворены в большей степени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25,9%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Не удовлетворены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 w:val="restart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% респондентов, оценивших выше среднего </w:t>
            </w:r>
            <w:r w:rsidRPr="0020668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условия организации труда и оснащенность рабочего места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Полностью удовлетворены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63%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Удовлетворены</w:t>
            </w:r>
            <w:proofErr w:type="gramEnd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не в полной мере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11,1%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proofErr w:type="gramStart"/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Удовлетворены в большей степени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22,9%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  <w:vMerge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Не удовлетворены</w:t>
            </w:r>
          </w:p>
        </w:tc>
        <w:tc>
          <w:tcPr>
            <w:tcW w:w="1417" w:type="dxa"/>
            <w:shd w:val="clear" w:color="auto" w:fill="auto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3,7%</w:t>
            </w:r>
          </w:p>
        </w:tc>
        <w:tc>
          <w:tcPr>
            <w:tcW w:w="1559" w:type="dxa"/>
            <w:shd w:val="clear" w:color="auto" w:fill="auto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обращений получателей образовательных услуг с помощью электронных сервисов, предоставляемых на официальном сайте в сети Интернет, в том числе наличие возможности внесения предложений, направленных на улучшение работы техникума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560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Возможность обращения через сеть Интернет есть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http://xtt-saj.hostedu.ru/index.php?option=com_content&amp;view=article&amp;id=655&amp;Itemid=333</w:t>
            </w:r>
          </w:p>
        </w:tc>
      </w:tr>
      <w:tr w:rsidR="0020668D" w:rsidRPr="0020668D" w:rsidTr="0088483A">
        <w:tc>
          <w:tcPr>
            <w:tcW w:w="534" w:type="dxa"/>
            <w:shd w:val="clear" w:color="auto" w:fill="F2F2F2" w:themeFill="background1" w:themeFillShade="F2"/>
          </w:tcPr>
          <w:p w:rsidR="0020668D" w:rsidRPr="0020668D" w:rsidRDefault="0020668D" w:rsidP="008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4.Оценка качества ОПОП и их реализации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реализуемых</w:t>
            </w:r>
            <w:proofErr w:type="gramEnd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ОПОП, размещенных на официальном сайте 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структурных элементов ОПОП, соответствующих по своей форме локальному нормативному акту об ОПОП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рабочих программ и фондов оценочных средств, содержание которых соответствует требованиям ФГОС СПО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Соответствие </w:t>
            </w:r>
            <w:r w:rsidRPr="0020668D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 образовательной деятельности, организуемой в форме практической подготовки обучающихся, проводимой на предприятиях, с учетом области профессиональной деятельности и (или) сферы профессиональной деятельности</w:t>
            </w:r>
            <w:proofErr w:type="gramEnd"/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 100%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образовательных программ СПО, прошедших профессионально-общественную аккредитацию (российскую и/или международную) </w:t>
            </w: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образовательных программ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факту</w:t>
            </w: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</w:rPr>
              <w:t>размещение на сайте</w:t>
            </w:r>
          </w:p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представление </w:t>
            </w: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данных в мониторинг</w:t>
            </w: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Анкетирование преподавателей, доступность информации, касающейся учебного процесса (% от числа опрошенных) на сайте техникума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Доступно 100% информации на сайте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77,8%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Доступно 60% информации на сайте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7,4%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68D" w:rsidRPr="0020668D" w:rsidTr="0088483A">
        <w:tc>
          <w:tcPr>
            <w:tcW w:w="534" w:type="dxa"/>
          </w:tcPr>
          <w:p w:rsidR="0020668D" w:rsidRPr="0020668D" w:rsidRDefault="0020668D" w:rsidP="0088483A">
            <w:pPr>
              <w:pStyle w:val="ac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20668D" w:rsidRPr="0020668D" w:rsidRDefault="0020668D" w:rsidP="00586A8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20668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Доступно 30% информации на сайте</w:t>
            </w:r>
          </w:p>
        </w:tc>
        <w:tc>
          <w:tcPr>
            <w:tcW w:w="1417" w:type="dxa"/>
          </w:tcPr>
          <w:p w:rsidR="0020668D" w:rsidRPr="0020668D" w:rsidRDefault="0020668D" w:rsidP="00586A8A">
            <w:pPr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0668D" w:rsidRPr="0020668D" w:rsidRDefault="0020668D" w:rsidP="00586A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8D">
              <w:rPr>
                <w:rFonts w:ascii="Times New Roman" w:hAnsi="Times New Roman" w:cs="Times New Roman"/>
                <w:b/>
                <w:sz w:val="20"/>
                <w:szCs w:val="20"/>
              </w:rPr>
              <w:t>14,8%</w:t>
            </w:r>
          </w:p>
        </w:tc>
        <w:tc>
          <w:tcPr>
            <w:tcW w:w="1559" w:type="dxa"/>
          </w:tcPr>
          <w:p w:rsidR="0020668D" w:rsidRPr="0020668D" w:rsidRDefault="0020668D" w:rsidP="008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668D" w:rsidRPr="0020668D" w:rsidRDefault="0020668D" w:rsidP="003A0E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668D" w:rsidRPr="0020668D" w:rsidSect="0088483A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D6" w:rsidRDefault="00835FD6" w:rsidP="00D16845">
      <w:pPr>
        <w:spacing w:after="0" w:line="240" w:lineRule="auto"/>
      </w:pPr>
      <w:r>
        <w:separator/>
      </w:r>
    </w:p>
  </w:endnote>
  <w:endnote w:type="continuationSeparator" w:id="0">
    <w:p w:rsidR="00835FD6" w:rsidRDefault="00835FD6" w:rsidP="00D1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170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616CE" w:rsidRPr="00FA5DDE" w:rsidRDefault="00306496" w:rsidP="00FA5DDE">
        <w:pPr>
          <w:pStyle w:val="a7"/>
          <w:jc w:val="right"/>
          <w:rPr>
            <w:rFonts w:ascii="Times New Roman" w:hAnsi="Times New Roman" w:cs="Times New Roman"/>
          </w:rPr>
        </w:pPr>
        <w:r w:rsidRPr="00D869CF">
          <w:rPr>
            <w:rFonts w:ascii="Times New Roman" w:hAnsi="Times New Roman" w:cs="Times New Roman"/>
          </w:rPr>
          <w:fldChar w:fldCharType="begin"/>
        </w:r>
        <w:r w:rsidR="000616CE" w:rsidRPr="00D869CF">
          <w:rPr>
            <w:rFonts w:ascii="Times New Roman" w:hAnsi="Times New Roman" w:cs="Times New Roman"/>
          </w:rPr>
          <w:instrText>PAGE   \* MERGEFORMAT</w:instrText>
        </w:r>
        <w:r w:rsidRPr="00D869CF">
          <w:rPr>
            <w:rFonts w:ascii="Times New Roman" w:hAnsi="Times New Roman" w:cs="Times New Roman"/>
          </w:rPr>
          <w:fldChar w:fldCharType="separate"/>
        </w:r>
        <w:r w:rsidR="0088483A">
          <w:rPr>
            <w:rFonts w:ascii="Times New Roman" w:hAnsi="Times New Roman" w:cs="Times New Roman"/>
            <w:noProof/>
          </w:rPr>
          <w:t>1</w:t>
        </w:r>
        <w:r w:rsidRPr="00D869C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D6" w:rsidRDefault="00835FD6" w:rsidP="00D16845">
      <w:pPr>
        <w:spacing w:after="0" w:line="240" w:lineRule="auto"/>
      </w:pPr>
      <w:r>
        <w:separator/>
      </w:r>
    </w:p>
  </w:footnote>
  <w:footnote w:type="continuationSeparator" w:id="0">
    <w:p w:rsidR="00835FD6" w:rsidRDefault="00835FD6" w:rsidP="00D16845">
      <w:pPr>
        <w:spacing w:after="0" w:line="240" w:lineRule="auto"/>
      </w:pPr>
      <w:r>
        <w:continuationSeparator/>
      </w:r>
    </w:p>
  </w:footnote>
  <w:footnote w:id="1">
    <w:p w:rsidR="0020668D" w:rsidRPr="00537316" w:rsidRDefault="0020668D" w:rsidP="0020668D">
      <w:pPr>
        <w:pStyle w:val="af"/>
        <w:rPr>
          <w:rFonts w:ascii="Times New Roman" w:hAnsi="Times New Roman" w:cs="Times New Roman"/>
        </w:rPr>
      </w:pPr>
      <w:r w:rsidRPr="00537316">
        <w:rPr>
          <w:rStyle w:val="af1"/>
          <w:rFonts w:ascii="Times New Roman" w:hAnsi="Times New Roman" w:cs="Times New Roman"/>
        </w:rPr>
        <w:footnoteRef/>
      </w:r>
      <w:r w:rsidRPr="00537316">
        <w:rPr>
          <w:rFonts w:ascii="Times New Roman" w:hAnsi="Times New Roman" w:cs="Times New Roman"/>
        </w:rPr>
        <w:t xml:space="preserve"> Приказ </w:t>
      </w:r>
      <w:proofErr w:type="spellStart"/>
      <w:r w:rsidRPr="00537316">
        <w:rPr>
          <w:rFonts w:ascii="Times New Roman" w:hAnsi="Times New Roman" w:cs="Times New Roman"/>
        </w:rPr>
        <w:t>Минпросвещения</w:t>
      </w:r>
      <w:proofErr w:type="spellEnd"/>
      <w:r w:rsidRPr="00537316">
        <w:rPr>
          <w:rFonts w:ascii="Times New Roman" w:hAnsi="Times New Roman" w:cs="Times New Roman"/>
        </w:rPr>
        <w:t xml:space="preserve"> от 29.11.2021 № 869</w:t>
      </w:r>
      <w:r>
        <w:rPr>
          <w:rFonts w:ascii="Times New Roman" w:hAnsi="Times New Roman" w:cs="Times New Roman"/>
        </w:rPr>
        <w:t xml:space="preserve"> об </w:t>
      </w:r>
      <w:proofErr w:type="spellStart"/>
      <w:r>
        <w:rPr>
          <w:rFonts w:ascii="Times New Roman" w:hAnsi="Times New Roman" w:cs="Times New Roman"/>
        </w:rPr>
        <w:t>аккредитационных</w:t>
      </w:r>
      <w:proofErr w:type="spellEnd"/>
      <w:r>
        <w:rPr>
          <w:rFonts w:ascii="Times New Roman" w:hAnsi="Times New Roman" w:cs="Times New Roman"/>
        </w:rPr>
        <w:t xml:space="preserve"> показателях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9B0"/>
    <w:multiLevelType w:val="hybridMultilevel"/>
    <w:tmpl w:val="38D6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2AC0"/>
    <w:multiLevelType w:val="multilevel"/>
    <w:tmpl w:val="649A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6B47"/>
    <w:multiLevelType w:val="multilevel"/>
    <w:tmpl w:val="9538FC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5266B57"/>
    <w:multiLevelType w:val="hybridMultilevel"/>
    <w:tmpl w:val="62AC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5068"/>
    <w:multiLevelType w:val="multilevel"/>
    <w:tmpl w:val="E12A96E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5">
    <w:nsid w:val="5FC541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7D5C"/>
    <w:rsid w:val="000054BC"/>
    <w:rsid w:val="00011413"/>
    <w:rsid w:val="000230D2"/>
    <w:rsid w:val="000272D6"/>
    <w:rsid w:val="000616CE"/>
    <w:rsid w:val="00061981"/>
    <w:rsid w:val="000645E5"/>
    <w:rsid w:val="00090702"/>
    <w:rsid w:val="000968CB"/>
    <w:rsid w:val="000A2FE7"/>
    <w:rsid w:val="000A75F0"/>
    <w:rsid w:val="000B4F88"/>
    <w:rsid w:val="000B706E"/>
    <w:rsid w:val="000B7A0E"/>
    <w:rsid w:val="000C2D21"/>
    <w:rsid w:val="000D15C5"/>
    <w:rsid w:val="000D3F75"/>
    <w:rsid w:val="000D7CE0"/>
    <w:rsid w:val="000E534F"/>
    <w:rsid w:val="000E5B13"/>
    <w:rsid w:val="000F3050"/>
    <w:rsid w:val="000F48FD"/>
    <w:rsid w:val="00102996"/>
    <w:rsid w:val="00103CB4"/>
    <w:rsid w:val="00124FC6"/>
    <w:rsid w:val="00133422"/>
    <w:rsid w:val="00135066"/>
    <w:rsid w:val="0014140F"/>
    <w:rsid w:val="0014265B"/>
    <w:rsid w:val="00143C16"/>
    <w:rsid w:val="00146A7B"/>
    <w:rsid w:val="00162C6D"/>
    <w:rsid w:val="00165FF5"/>
    <w:rsid w:val="00183542"/>
    <w:rsid w:val="00187B6E"/>
    <w:rsid w:val="0019324A"/>
    <w:rsid w:val="001945CF"/>
    <w:rsid w:val="001B02AA"/>
    <w:rsid w:val="001B09F4"/>
    <w:rsid w:val="001B12D9"/>
    <w:rsid w:val="001C2039"/>
    <w:rsid w:val="001E2CAD"/>
    <w:rsid w:val="001E454D"/>
    <w:rsid w:val="001F3639"/>
    <w:rsid w:val="001F42F5"/>
    <w:rsid w:val="0020668D"/>
    <w:rsid w:val="00220A43"/>
    <w:rsid w:val="00235624"/>
    <w:rsid w:val="00257F74"/>
    <w:rsid w:val="0026175D"/>
    <w:rsid w:val="00266918"/>
    <w:rsid w:val="00270682"/>
    <w:rsid w:val="002731AC"/>
    <w:rsid w:val="0027544A"/>
    <w:rsid w:val="00276D94"/>
    <w:rsid w:val="0028176E"/>
    <w:rsid w:val="0028676E"/>
    <w:rsid w:val="00291616"/>
    <w:rsid w:val="00293203"/>
    <w:rsid w:val="002949FE"/>
    <w:rsid w:val="002A2563"/>
    <w:rsid w:val="002B6845"/>
    <w:rsid w:val="002C1A31"/>
    <w:rsid w:val="002C5D32"/>
    <w:rsid w:val="002D3DFC"/>
    <w:rsid w:val="002D6E81"/>
    <w:rsid w:val="00306496"/>
    <w:rsid w:val="00321C35"/>
    <w:rsid w:val="00326ACA"/>
    <w:rsid w:val="003359C3"/>
    <w:rsid w:val="00335EBA"/>
    <w:rsid w:val="00343896"/>
    <w:rsid w:val="003556D5"/>
    <w:rsid w:val="00361E96"/>
    <w:rsid w:val="00362C66"/>
    <w:rsid w:val="00366CF5"/>
    <w:rsid w:val="00370B31"/>
    <w:rsid w:val="00370BE5"/>
    <w:rsid w:val="00372193"/>
    <w:rsid w:val="0037235A"/>
    <w:rsid w:val="00377176"/>
    <w:rsid w:val="003822C8"/>
    <w:rsid w:val="00391E68"/>
    <w:rsid w:val="003A0EBB"/>
    <w:rsid w:val="003A144D"/>
    <w:rsid w:val="003A4D05"/>
    <w:rsid w:val="003C1D65"/>
    <w:rsid w:val="003D5EE7"/>
    <w:rsid w:val="003D6770"/>
    <w:rsid w:val="003D7FB5"/>
    <w:rsid w:val="003E58B5"/>
    <w:rsid w:val="003E7FDD"/>
    <w:rsid w:val="003F5F99"/>
    <w:rsid w:val="003F6837"/>
    <w:rsid w:val="0040292E"/>
    <w:rsid w:val="004047BD"/>
    <w:rsid w:val="00407B9E"/>
    <w:rsid w:val="004237B8"/>
    <w:rsid w:val="00423FE8"/>
    <w:rsid w:val="0043373B"/>
    <w:rsid w:val="00461710"/>
    <w:rsid w:val="00461966"/>
    <w:rsid w:val="004668B0"/>
    <w:rsid w:val="00484C11"/>
    <w:rsid w:val="0048590D"/>
    <w:rsid w:val="00486C70"/>
    <w:rsid w:val="00492FF8"/>
    <w:rsid w:val="004B2D78"/>
    <w:rsid w:val="004B3874"/>
    <w:rsid w:val="004C2CF5"/>
    <w:rsid w:val="004D1757"/>
    <w:rsid w:val="004D5CF5"/>
    <w:rsid w:val="004E749C"/>
    <w:rsid w:val="004F143E"/>
    <w:rsid w:val="004F34D6"/>
    <w:rsid w:val="00502378"/>
    <w:rsid w:val="005030F6"/>
    <w:rsid w:val="005160C9"/>
    <w:rsid w:val="00534980"/>
    <w:rsid w:val="0053701D"/>
    <w:rsid w:val="00537316"/>
    <w:rsid w:val="00545E27"/>
    <w:rsid w:val="0055184B"/>
    <w:rsid w:val="00554DCF"/>
    <w:rsid w:val="0055612D"/>
    <w:rsid w:val="00564512"/>
    <w:rsid w:val="00583A14"/>
    <w:rsid w:val="00587077"/>
    <w:rsid w:val="00596E0B"/>
    <w:rsid w:val="005A3659"/>
    <w:rsid w:val="005A433B"/>
    <w:rsid w:val="005A43AE"/>
    <w:rsid w:val="005A70BD"/>
    <w:rsid w:val="005A7230"/>
    <w:rsid w:val="005B01BE"/>
    <w:rsid w:val="005B217E"/>
    <w:rsid w:val="005B4FEE"/>
    <w:rsid w:val="005C607D"/>
    <w:rsid w:val="005E21D2"/>
    <w:rsid w:val="005E51D3"/>
    <w:rsid w:val="005E5D2C"/>
    <w:rsid w:val="005F05F5"/>
    <w:rsid w:val="005F22C8"/>
    <w:rsid w:val="00606035"/>
    <w:rsid w:val="0061018F"/>
    <w:rsid w:val="006273C1"/>
    <w:rsid w:val="00637733"/>
    <w:rsid w:val="00646B2A"/>
    <w:rsid w:val="00653617"/>
    <w:rsid w:val="006579DA"/>
    <w:rsid w:val="00665B83"/>
    <w:rsid w:val="00671875"/>
    <w:rsid w:val="006720E9"/>
    <w:rsid w:val="00686636"/>
    <w:rsid w:val="006876F0"/>
    <w:rsid w:val="0069524B"/>
    <w:rsid w:val="006B2C42"/>
    <w:rsid w:val="006C33E6"/>
    <w:rsid w:val="006C748B"/>
    <w:rsid w:val="006D7BE4"/>
    <w:rsid w:val="007031E5"/>
    <w:rsid w:val="00704792"/>
    <w:rsid w:val="00706156"/>
    <w:rsid w:val="00711D5F"/>
    <w:rsid w:val="00720C91"/>
    <w:rsid w:val="007300FC"/>
    <w:rsid w:val="00737C08"/>
    <w:rsid w:val="00761D1D"/>
    <w:rsid w:val="00776E4A"/>
    <w:rsid w:val="0078214C"/>
    <w:rsid w:val="00783CCE"/>
    <w:rsid w:val="007950C6"/>
    <w:rsid w:val="00797AF7"/>
    <w:rsid w:val="007A012B"/>
    <w:rsid w:val="007B1C89"/>
    <w:rsid w:val="007B5E43"/>
    <w:rsid w:val="007C2F96"/>
    <w:rsid w:val="007D2D57"/>
    <w:rsid w:val="007D44CD"/>
    <w:rsid w:val="007D4845"/>
    <w:rsid w:val="007D6292"/>
    <w:rsid w:val="007E5B9B"/>
    <w:rsid w:val="007F56A8"/>
    <w:rsid w:val="008010CA"/>
    <w:rsid w:val="0080174D"/>
    <w:rsid w:val="00813AF3"/>
    <w:rsid w:val="0082770A"/>
    <w:rsid w:val="00835FD6"/>
    <w:rsid w:val="00837D9D"/>
    <w:rsid w:val="00841478"/>
    <w:rsid w:val="0084191F"/>
    <w:rsid w:val="00842C84"/>
    <w:rsid w:val="008623BA"/>
    <w:rsid w:val="0087348F"/>
    <w:rsid w:val="0087571D"/>
    <w:rsid w:val="008827DC"/>
    <w:rsid w:val="00884330"/>
    <w:rsid w:val="0088483A"/>
    <w:rsid w:val="00893507"/>
    <w:rsid w:val="008A3AB0"/>
    <w:rsid w:val="008B1606"/>
    <w:rsid w:val="008B177A"/>
    <w:rsid w:val="008B4474"/>
    <w:rsid w:val="008C1FCA"/>
    <w:rsid w:val="008C535F"/>
    <w:rsid w:val="008E1CF2"/>
    <w:rsid w:val="008E3768"/>
    <w:rsid w:val="008E5CF6"/>
    <w:rsid w:val="008E7D5C"/>
    <w:rsid w:val="009000D5"/>
    <w:rsid w:val="009117F0"/>
    <w:rsid w:val="009203AE"/>
    <w:rsid w:val="00920955"/>
    <w:rsid w:val="009230D5"/>
    <w:rsid w:val="00936C2E"/>
    <w:rsid w:val="00960202"/>
    <w:rsid w:val="009729F6"/>
    <w:rsid w:val="00973FEB"/>
    <w:rsid w:val="009817BD"/>
    <w:rsid w:val="00981C82"/>
    <w:rsid w:val="009830DD"/>
    <w:rsid w:val="00983D48"/>
    <w:rsid w:val="00986110"/>
    <w:rsid w:val="00990DFA"/>
    <w:rsid w:val="00994095"/>
    <w:rsid w:val="009A5ABC"/>
    <w:rsid w:val="009A6A7D"/>
    <w:rsid w:val="009B5DA5"/>
    <w:rsid w:val="009C1FCE"/>
    <w:rsid w:val="009D1C10"/>
    <w:rsid w:val="009E1B41"/>
    <w:rsid w:val="009E22DC"/>
    <w:rsid w:val="009E3285"/>
    <w:rsid w:val="009E43A0"/>
    <w:rsid w:val="009F41A2"/>
    <w:rsid w:val="00A145D9"/>
    <w:rsid w:val="00A22558"/>
    <w:rsid w:val="00A26EB8"/>
    <w:rsid w:val="00A32E4D"/>
    <w:rsid w:val="00A43BC7"/>
    <w:rsid w:val="00A502B4"/>
    <w:rsid w:val="00A61080"/>
    <w:rsid w:val="00A66E69"/>
    <w:rsid w:val="00A7164D"/>
    <w:rsid w:val="00A7200B"/>
    <w:rsid w:val="00A759CF"/>
    <w:rsid w:val="00A765A7"/>
    <w:rsid w:val="00A82DAD"/>
    <w:rsid w:val="00AA1114"/>
    <w:rsid w:val="00AB54A5"/>
    <w:rsid w:val="00AC238F"/>
    <w:rsid w:val="00AC2ADA"/>
    <w:rsid w:val="00AC2BF5"/>
    <w:rsid w:val="00AC4419"/>
    <w:rsid w:val="00AE4FCC"/>
    <w:rsid w:val="00AF5F50"/>
    <w:rsid w:val="00AF7EF5"/>
    <w:rsid w:val="00B0064E"/>
    <w:rsid w:val="00B07D04"/>
    <w:rsid w:val="00B1060A"/>
    <w:rsid w:val="00B20F3F"/>
    <w:rsid w:val="00B2477F"/>
    <w:rsid w:val="00B26E0B"/>
    <w:rsid w:val="00B3060F"/>
    <w:rsid w:val="00B3725B"/>
    <w:rsid w:val="00B4539B"/>
    <w:rsid w:val="00B474AD"/>
    <w:rsid w:val="00B55F4C"/>
    <w:rsid w:val="00B713E4"/>
    <w:rsid w:val="00B7604F"/>
    <w:rsid w:val="00B8275C"/>
    <w:rsid w:val="00B90772"/>
    <w:rsid w:val="00B912B7"/>
    <w:rsid w:val="00B960F0"/>
    <w:rsid w:val="00BA38EB"/>
    <w:rsid w:val="00BA3EE5"/>
    <w:rsid w:val="00BB3DF6"/>
    <w:rsid w:val="00BB4CF5"/>
    <w:rsid w:val="00BC2C97"/>
    <w:rsid w:val="00BD7F20"/>
    <w:rsid w:val="00BE1C1C"/>
    <w:rsid w:val="00BE4A1F"/>
    <w:rsid w:val="00C01F3B"/>
    <w:rsid w:val="00C15E76"/>
    <w:rsid w:val="00C16CC1"/>
    <w:rsid w:val="00C22D1A"/>
    <w:rsid w:val="00C30EBB"/>
    <w:rsid w:val="00C31B5C"/>
    <w:rsid w:val="00C37836"/>
    <w:rsid w:val="00C54C93"/>
    <w:rsid w:val="00C6680C"/>
    <w:rsid w:val="00C67901"/>
    <w:rsid w:val="00C72A4B"/>
    <w:rsid w:val="00C94AAA"/>
    <w:rsid w:val="00CA71A5"/>
    <w:rsid w:val="00CB7D7C"/>
    <w:rsid w:val="00CC02C2"/>
    <w:rsid w:val="00CE0B83"/>
    <w:rsid w:val="00CE28C7"/>
    <w:rsid w:val="00CE4259"/>
    <w:rsid w:val="00CE75EB"/>
    <w:rsid w:val="00CE7A62"/>
    <w:rsid w:val="00CF3319"/>
    <w:rsid w:val="00D058B1"/>
    <w:rsid w:val="00D1217E"/>
    <w:rsid w:val="00D16845"/>
    <w:rsid w:val="00D16C3E"/>
    <w:rsid w:val="00D16F1D"/>
    <w:rsid w:val="00D17C34"/>
    <w:rsid w:val="00D31106"/>
    <w:rsid w:val="00D40130"/>
    <w:rsid w:val="00D44006"/>
    <w:rsid w:val="00D47578"/>
    <w:rsid w:val="00D5784D"/>
    <w:rsid w:val="00D70535"/>
    <w:rsid w:val="00D77E0E"/>
    <w:rsid w:val="00D869CF"/>
    <w:rsid w:val="00D90593"/>
    <w:rsid w:val="00DA3CE6"/>
    <w:rsid w:val="00DA46CF"/>
    <w:rsid w:val="00DC048C"/>
    <w:rsid w:val="00DD25FF"/>
    <w:rsid w:val="00DD68CF"/>
    <w:rsid w:val="00DD71E1"/>
    <w:rsid w:val="00DE72FF"/>
    <w:rsid w:val="00DF6BA1"/>
    <w:rsid w:val="00E151DA"/>
    <w:rsid w:val="00E1783F"/>
    <w:rsid w:val="00E21122"/>
    <w:rsid w:val="00E3269E"/>
    <w:rsid w:val="00E3524D"/>
    <w:rsid w:val="00E364BA"/>
    <w:rsid w:val="00E443EC"/>
    <w:rsid w:val="00E51AC6"/>
    <w:rsid w:val="00E62AAB"/>
    <w:rsid w:val="00E63C26"/>
    <w:rsid w:val="00E7554F"/>
    <w:rsid w:val="00E7738C"/>
    <w:rsid w:val="00E77CC7"/>
    <w:rsid w:val="00E84005"/>
    <w:rsid w:val="00E8492C"/>
    <w:rsid w:val="00E85800"/>
    <w:rsid w:val="00E9171F"/>
    <w:rsid w:val="00E95DEC"/>
    <w:rsid w:val="00EB100C"/>
    <w:rsid w:val="00EB181B"/>
    <w:rsid w:val="00EB25FF"/>
    <w:rsid w:val="00EB2659"/>
    <w:rsid w:val="00EC1C8F"/>
    <w:rsid w:val="00EC2359"/>
    <w:rsid w:val="00EE1479"/>
    <w:rsid w:val="00EE7430"/>
    <w:rsid w:val="00EF5003"/>
    <w:rsid w:val="00F00152"/>
    <w:rsid w:val="00F026EF"/>
    <w:rsid w:val="00F069F8"/>
    <w:rsid w:val="00F07031"/>
    <w:rsid w:val="00F25A3D"/>
    <w:rsid w:val="00F2632B"/>
    <w:rsid w:val="00F26499"/>
    <w:rsid w:val="00F311E7"/>
    <w:rsid w:val="00F33354"/>
    <w:rsid w:val="00F37EE8"/>
    <w:rsid w:val="00F41743"/>
    <w:rsid w:val="00F46B44"/>
    <w:rsid w:val="00F50029"/>
    <w:rsid w:val="00F54E07"/>
    <w:rsid w:val="00F600A3"/>
    <w:rsid w:val="00F63D3E"/>
    <w:rsid w:val="00F75C6A"/>
    <w:rsid w:val="00F82B60"/>
    <w:rsid w:val="00F85257"/>
    <w:rsid w:val="00FA5DDE"/>
    <w:rsid w:val="00FB0405"/>
    <w:rsid w:val="00FB49F7"/>
    <w:rsid w:val="00FB5EC8"/>
    <w:rsid w:val="00FC225A"/>
    <w:rsid w:val="00FD6DB2"/>
    <w:rsid w:val="00FE21DE"/>
    <w:rsid w:val="00FF1BAE"/>
    <w:rsid w:val="00FF39FC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3542"/>
  </w:style>
  <w:style w:type="character" w:styleId="a3">
    <w:name w:val="Emphasis"/>
    <w:basedOn w:val="a0"/>
    <w:uiPriority w:val="20"/>
    <w:qFormat/>
    <w:rsid w:val="00183542"/>
    <w:rPr>
      <w:i/>
      <w:iCs/>
    </w:rPr>
  </w:style>
  <w:style w:type="paragraph" w:customStyle="1" w:styleId="s1">
    <w:name w:val="s_1"/>
    <w:basedOn w:val="a"/>
    <w:rsid w:val="001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3542"/>
    <w:rPr>
      <w:color w:val="0000FF"/>
      <w:u w:val="single"/>
    </w:rPr>
  </w:style>
  <w:style w:type="paragraph" w:customStyle="1" w:styleId="s16">
    <w:name w:val="s_16"/>
    <w:basedOn w:val="a"/>
    <w:rsid w:val="001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845"/>
  </w:style>
  <w:style w:type="paragraph" w:styleId="a7">
    <w:name w:val="footer"/>
    <w:basedOn w:val="a"/>
    <w:link w:val="a8"/>
    <w:uiPriority w:val="99"/>
    <w:unhideWhenUsed/>
    <w:rsid w:val="00D1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845"/>
  </w:style>
  <w:style w:type="paragraph" w:styleId="a9">
    <w:name w:val="Balloon Text"/>
    <w:basedOn w:val="a"/>
    <w:link w:val="aa"/>
    <w:uiPriority w:val="99"/>
    <w:semiHidden/>
    <w:unhideWhenUsed/>
    <w:rsid w:val="00D1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845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554DCF"/>
  </w:style>
  <w:style w:type="paragraph" w:styleId="ab">
    <w:name w:val="Normal (Web)"/>
    <w:basedOn w:val="a"/>
    <w:uiPriority w:val="99"/>
    <w:unhideWhenUsed/>
    <w:rsid w:val="00FB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0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0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List Paragraph"/>
    <w:basedOn w:val="a"/>
    <w:link w:val="ad"/>
    <w:uiPriority w:val="34"/>
    <w:qFormat/>
    <w:rsid w:val="00D869CF"/>
    <w:pPr>
      <w:ind w:left="720"/>
      <w:contextualSpacing/>
    </w:pPr>
  </w:style>
  <w:style w:type="table" w:styleId="ae">
    <w:name w:val="Table Grid"/>
    <w:basedOn w:val="a1"/>
    <w:uiPriority w:val="59"/>
    <w:rsid w:val="0059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B0064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064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0064E"/>
    <w:rPr>
      <w:vertAlign w:val="superscript"/>
    </w:rPr>
  </w:style>
  <w:style w:type="paragraph" w:styleId="af2">
    <w:name w:val="Title"/>
    <w:basedOn w:val="a"/>
    <w:link w:val="af3"/>
    <w:qFormat/>
    <w:rsid w:val="009817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9817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Абзац списка Знак"/>
    <w:link w:val="ac"/>
    <w:uiPriority w:val="34"/>
    <w:locked/>
    <w:rsid w:val="00206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3542"/>
  </w:style>
  <w:style w:type="character" w:styleId="a3">
    <w:name w:val="Emphasis"/>
    <w:basedOn w:val="a0"/>
    <w:uiPriority w:val="20"/>
    <w:qFormat/>
    <w:rsid w:val="00183542"/>
    <w:rPr>
      <w:i/>
      <w:iCs/>
    </w:rPr>
  </w:style>
  <w:style w:type="paragraph" w:customStyle="1" w:styleId="s1">
    <w:name w:val="s_1"/>
    <w:basedOn w:val="a"/>
    <w:rsid w:val="001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3542"/>
    <w:rPr>
      <w:color w:val="0000FF"/>
      <w:u w:val="single"/>
    </w:rPr>
  </w:style>
  <w:style w:type="paragraph" w:customStyle="1" w:styleId="s16">
    <w:name w:val="s_16"/>
    <w:basedOn w:val="a"/>
    <w:rsid w:val="0018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845"/>
  </w:style>
  <w:style w:type="paragraph" w:styleId="a7">
    <w:name w:val="footer"/>
    <w:basedOn w:val="a"/>
    <w:link w:val="a8"/>
    <w:uiPriority w:val="99"/>
    <w:unhideWhenUsed/>
    <w:rsid w:val="00D1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845"/>
  </w:style>
  <w:style w:type="paragraph" w:styleId="a9">
    <w:name w:val="Balloon Text"/>
    <w:basedOn w:val="a"/>
    <w:link w:val="aa"/>
    <w:uiPriority w:val="99"/>
    <w:semiHidden/>
    <w:unhideWhenUsed/>
    <w:rsid w:val="00D1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845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554DCF"/>
  </w:style>
  <w:style w:type="paragraph" w:styleId="ab">
    <w:name w:val="Normal (Web)"/>
    <w:basedOn w:val="a"/>
    <w:uiPriority w:val="99"/>
    <w:unhideWhenUsed/>
    <w:rsid w:val="00FB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A0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0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List Paragraph"/>
    <w:basedOn w:val="a"/>
    <w:uiPriority w:val="34"/>
    <w:qFormat/>
    <w:rsid w:val="00D869CF"/>
    <w:pPr>
      <w:ind w:left="720"/>
      <w:contextualSpacing/>
    </w:pPr>
  </w:style>
  <w:style w:type="table" w:styleId="ad">
    <w:name w:val="Table Grid"/>
    <w:basedOn w:val="a1"/>
    <w:uiPriority w:val="59"/>
    <w:rsid w:val="0059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0064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0064E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0064E"/>
    <w:rPr>
      <w:vertAlign w:val="superscript"/>
    </w:rPr>
  </w:style>
  <w:style w:type="paragraph" w:styleId="af1">
    <w:name w:val="Title"/>
    <w:basedOn w:val="a"/>
    <w:link w:val="af2"/>
    <w:qFormat/>
    <w:rsid w:val="009817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9817B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008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FDA07CF-979C-4D1E-BDE4-7DCC0BB8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</cp:lastModifiedBy>
  <cp:revision>6</cp:revision>
  <cp:lastPrinted>2023-04-05T07:26:00Z</cp:lastPrinted>
  <dcterms:created xsi:type="dcterms:W3CDTF">2023-04-05T07:25:00Z</dcterms:created>
  <dcterms:modified xsi:type="dcterms:W3CDTF">2023-04-12T05:50:00Z</dcterms:modified>
</cp:coreProperties>
</file>