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58D0" w14:textId="77777777" w:rsidR="00C54035" w:rsidRDefault="00C54035">
      <w:pPr>
        <w:rPr>
          <w:sz w:val="2"/>
          <w:szCs w:val="2"/>
        </w:rPr>
        <w:sectPr w:rsidR="00C54035" w:rsidSect="002C37EE">
          <w:pgSz w:w="11900" w:h="16840"/>
          <w:pgMar w:top="993" w:right="0" w:bottom="912" w:left="0" w:header="0" w:footer="3" w:gutter="0"/>
          <w:cols w:space="720"/>
          <w:noEndnote/>
          <w:docGrid w:linePitch="360"/>
        </w:sectPr>
      </w:pPr>
    </w:p>
    <w:p w14:paraId="2128DBC3" w14:textId="77777777" w:rsidR="00C54035" w:rsidRDefault="00C54035">
      <w:pPr>
        <w:framePr w:w="8506" w:wrap="notBeside" w:vAnchor="text" w:hAnchor="text" w:xAlign="center" w:y="1"/>
        <w:rPr>
          <w:sz w:val="2"/>
          <w:szCs w:val="2"/>
        </w:rPr>
      </w:pPr>
    </w:p>
    <w:p w14:paraId="37838428" w14:textId="77777777" w:rsidR="00C54035" w:rsidRDefault="00C54035">
      <w:pPr>
        <w:rPr>
          <w:sz w:val="2"/>
          <w:szCs w:val="2"/>
        </w:rPr>
      </w:pPr>
      <w:bookmarkStart w:id="0" w:name="_Hlk56423897"/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D2535A" w:rsidRPr="00C109D9" w14:paraId="3414E353" w14:textId="77777777" w:rsidTr="00D2535A">
        <w:tc>
          <w:tcPr>
            <w:tcW w:w="3190" w:type="dxa"/>
          </w:tcPr>
          <w:p w14:paraId="4B71D4D6" w14:textId="77777777" w:rsidR="00C109D9" w:rsidRPr="00C109D9" w:rsidRDefault="00C109D9" w:rsidP="00C109D9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D9">
              <w:rPr>
                <w:rFonts w:ascii="Times New Roman" w:hAnsi="Times New Roman" w:cs="Times New Roman"/>
                <w:sz w:val="24"/>
                <w:szCs w:val="24"/>
              </w:rPr>
              <w:t>Согласовано»</w:t>
            </w:r>
          </w:p>
          <w:p w14:paraId="68FEFB91" w14:textId="77777777" w:rsidR="00C109D9" w:rsidRPr="00C109D9" w:rsidRDefault="00C109D9" w:rsidP="00C109D9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D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14:paraId="1905E41C" w14:textId="77777777" w:rsidR="00C109D9" w:rsidRPr="00C109D9" w:rsidRDefault="00C109D9" w:rsidP="00C109D9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D9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  <w:p w14:paraId="120CD85F" w14:textId="77777777" w:rsidR="00C109D9" w:rsidRPr="00C109D9" w:rsidRDefault="00C109D9" w:rsidP="00C109D9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D9"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  <w:r w:rsidR="00914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1D571F5" w14:textId="77777777" w:rsidR="00D2535A" w:rsidRPr="00C109D9" w:rsidRDefault="00C109D9" w:rsidP="00914D4A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D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4D4A">
              <w:rPr>
                <w:rFonts w:ascii="Times New Roman" w:hAnsi="Times New Roman" w:cs="Times New Roman"/>
                <w:sz w:val="24"/>
                <w:szCs w:val="24"/>
              </w:rPr>
              <w:t>«24» 03. 2020г.</w:t>
            </w:r>
          </w:p>
        </w:tc>
        <w:tc>
          <w:tcPr>
            <w:tcW w:w="2447" w:type="dxa"/>
          </w:tcPr>
          <w:p w14:paraId="44817562" w14:textId="77777777" w:rsidR="00D2535A" w:rsidRPr="00C109D9" w:rsidRDefault="00D2535A" w:rsidP="008974DC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3580FEFA" w14:textId="77777777" w:rsidR="00D2535A" w:rsidRPr="00C109D9" w:rsidRDefault="00D2535A" w:rsidP="00897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9D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приказом директора</w:t>
            </w:r>
            <w:r w:rsidRPr="00C1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9D9">
              <w:rPr>
                <w:rFonts w:ascii="Times New Roman" w:eastAsia="Calibri" w:hAnsi="Times New Roman" w:cs="Times New Roman"/>
                <w:sz w:val="24"/>
                <w:szCs w:val="24"/>
              </w:rPr>
              <w:t>ГБП</w:t>
            </w:r>
            <w:r w:rsidRPr="00C109D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C109D9">
              <w:rPr>
                <w:rFonts w:ascii="Times New Roman" w:eastAsia="Calibri" w:hAnsi="Times New Roman" w:cs="Times New Roman"/>
                <w:sz w:val="24"/>
                <w:szCs w:val="24"/>
              </w:rPr>
              <w:t>ХТТ г.Саянска</w:t>
            </w:r>
          </w:p>
          <w:p w14:paraId="30C29683" w14:textId="77777777" w:rsidR="00D2535A" w:rsidRPr="00C109D9" w:rsidRDefault="00535EC2" w:rsidP="00914D4A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C109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4D4A">
              <w:rPr>
                <w:rFonts w:ascii="Times New Roman" w:eastAsia="Calibri" w:hAnsi="Times New Roman" w:cs="Times New Roman"/>
                <w:sz w:val="24"/>
                <w:szCs w:val="24"/>
              </w:rPr>
              <w:t>№ 76-ос от 25.03.2020г.</w:t>
            </w:r>
            <w:r w:rsidRPr="00C1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061C8C9" w14:textId="77777777" w:rsidR="00356A1C" w:rsidRPr="00C109D9" w:rsidRDefault="00356A1C" w:rsidP="00D2535A">
      <w:pPr>
        <w:pStyle w:val="Bodytext3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6260947E" w14:textId="77777777" w:rsidR="00C109D9" w:rsidRDefault="00C109D9" w:rsidP="00D2535A">
      <w:pPr>
        <w:pStyle w:val="Bodytext30"/>
        <w:shd w:val="clear" w:color="auto" w:fill="auto"/>
        <w:spacing w:before="0" w:after="0" w:line="240" w:lineRule="auto"/>
        <w:jc w:val="left"/>
      </w:pPr>
    </w:p>
    <w:p w14:paraId="2E2D9EEF" w14:textId="77777777" w:rsidR="00C109D9" w:rsidRDefault="00C109D9" w:rsidP="00D2535A">
      <w:pPr>
        <w:pStyle w:val="Bodytext30"/>
        <w:shd w:val="clear" w:color="auto" w:fill="auto"/>
        <w:spacing w:before="0" w:after="0" w:line="240" w:lineRule="auto"/>
        <w:jc w:val="left"/>
      </w:pPr>
    </w:p>
    <w:p w14:paraId="273705A7" w14:textId="77777777" w:rsidR="00C54035" w:rsidRPr="002C37EE" w:rsidRDefault="00FD6335" w:rsidP="00F07F4C">
      <w:pPr>
        <w:pStyle w:val="Bodytext30"/>
        <w:shd w:val="clear" w:color="auto" w:fill="auto"/>
        <w:spacing w:before="0" w:after="0" w:line="240" w:lineRule="auto"/>
        <w:rPr>
          <w:spacing w:val="100"/>
        </w:rPr>
      </w:pPr>
      <w:r w:rsidRPr="002C37EE">
        <w:rPr>
          <w:spacing w:val="100"/>
        </w:rPr>
        <w:t>ПОЛОЖЕНИЕ</w:t>
      </w:r>
    </w:p>
    <w:p w14:paraId="04E08E72" w14:textId="77777777" w:rsidR="00033114" w:rsidRDefault="009D747A" w:rsidP="00F07F4C">
      <w:pPr>
        <w:pStyle w:val="Bodytext30"/>
        <w:shd w:val="clear" w:color="auto" w:fill="auto"/>
        <w:spacing w:before="0" w:after="0" w:line="240" w:lineRule="auto"/>
      </w:pPr>
      <w:r>
        <w:t xml:space="preserve">О проведении государственной итоговой аттестации с применением электронного обучения, дистанционных образовательных технологий в условиях распространения новой короновирусной инфекции на территории Российской Федерации в Государственном бюджетном профессиональном образовательном учреждении Иркутской области «Химико-технологический техникум г.Саянска» </w:t>
      </w:r>
    </w:p>
    <w:p w14:paraId="35C5566D" w14:textId="77777777" w:rsidR="00F07F4C" w:rsidRPr="00033114" w:rsidRDefault="002E422F" w:rsidP="00F07F4C">
      <w:pPr>
        <w:pStyle w:val="Bodytext30"/>
        <w:numPr>
          <w:ilvl w:val="0"/>
          <w:numId w:val="17"/>
        </w:numPr>
        <w:shd w:val="clear" w:color="auto" w:fill="auto"/>
        <w:spacing w:before="0" w:after="0" w:line="240" w:lineRule="auto"/>
      </w:pPr>
      <w:r w:rsidRPr="00033114">
        <w:t>Общие положения</w:t>
      </w:r>
    </w:p>
    <w:p w14:paraId="6E91511C" w14:textId="77777777" w:rsidR="00C54035" w:rsidRDefault="009D747A" w:rsidP="00F07F4C">
      <w:pPr>
        <w:pStyle w:val="Bodytext20"/>
        <w:numPr>
          <w:ilvl w:val="0"/>
          <w:numId w:val="1"/>
        </w:numPr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</w:pPr>
      <w:r>
        <w:t>Положение разработано в целях регламентирования проведения государственной итоговой аттестации по образовательным программам вне зависимости от форм обучения с применением электронного обучения, дистанционных образовательных технологий в Государственном бюджетном профессиональном образовательном учреждении иркутской области «Химико-технологический техникум г.Саянска» (далее Учреждение)</w:t>
      </w:r>
    </w:p>
    <w:p w14:paraId="57E1A43E" w14:textId="77777777" w:rsidR="00F07F4C" w:rsidRDefault="00F07F4C" w:rsidP="00F07F4C">
      <w:pPr>
        <w:pStyle w:val="Bodytext20"/>
        <w:numPr>
          <w:ilvl w:val="1"/>
          <w:numId w:val="17"/>
        </w:numPr>
        <w:shd w:val="clear" w:color="auto" w:fill="auto"/>
        <w:tabs>
          <w:tab w:val="left" w:pos="581"/>
        </w:tabs>
        <w:spacing w:before="0" w:after="0" w:line="240" w:lineRule="auto"/>
        <w:ind w:left="284" w:hanging="284"/>
        <w:jc w:val="both"/>
      </w:pPr>
      <w:r>
        <w:t>Положение разработано в соответствии с</w:t>
      </w:r>
    </w:p>
    <w:p w14:paraId="0666CF25" w14:textId="77777777" w:rsidR="00F07F4C" w:rsidRDefault="00F07F4C" w:rsidP="00033114">
      <w:pPr>
        <w:pStyle w:val="Bodytext20"/>
        <w:numPr>
          <w:ilvl w:val="0"/>
          <w:numId w:val="19"/>
        </w:numPr>
        <w:shd w:val="clear" w:color="auto" w:fill="auto"/>
        <w:tabs>
          <w:tab w:val="left" w:pos="142"/>
        </w:tabs>
        <w:spacing w:before="0" w:after="0" w:line="240" w:lineRule="auto"/>
        <w:jc w:val="both"/>
      </w:pPr>
      <w:r>
        <w:t>Федеральным законом «Об образовании в Российской Федерации» №273 ФЗ от 29. 12. 2012 г.;</w:t>
      </w:r>
    </w:p>
    <w:p w14:paraId="31257225" w14:textId="77777777" w:rsidR="00F07F4C" w:rsidRDefault="009D747A" w:rsidP="00033114">
      <w:pPr>
        <w:pStyle w:val="Bodytext20"/>
        <w:numPr>
          <w:ilvl w:val="0"/>
          <w:numId w:val="19"/>
        </w:numPr>
        <w:shd w:val="clear" w:color="auto" w:fill="auto"/>
        <w:tabs>
          <w:tab w:val="left" w:pos="142"/>
        </w:tabs>
        <w:spacing w:before="0" w:after="0" w:line="240" w:lineRule="auto"/>
        <w:jc w:val="both"/>
      </w:pPr>
      <w:r>
        <w:t>Приказа Ми</w:t>
      </w:r>
      <w:r w:rsidR="00842A67">
        <w:t>нобр</w:t>
      </w:r>
      <w:r>
        <w:t>науки России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0498B5A9" w14:textId="77777777" w:rsidR="00F07F4C" w:rsidRDefault="009D747A" w:rsidP="00033114">
      <w:pPr>
        <w:pStyle w:val="Bodytext20"/>
        <w:numPr>
          <w:ilvl w:val="0"/>
          <w:numId w:val="19"/>
        </w:numPr>
        <w:shd w:val="clear" w:color="auto" w:fill="auto"/>
        <w:tabs>
          <w:tab w:val="left" w:pos="142"/>
        </w:tabs>
        <w:spacing w:before="0" w:after="0" w:line="240" w:lineRule="auto"/>
        <w:jc w:val="both"/>
      </w:pPr>
      <w:r>
        <w:t>Приказа Ми</w:t>
      </w:r>
      <w:r w:rsidR="00842A67">
        <w:t>нобр</w:t>
      </w:r>
      <w:r>
        <w:t>науки России от 16.08.2013 №968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14:paraId="717DBB0E" w14:textId="77777777" w:rsidR="00F07F4C" w:rsidRDefault="00842A67" w:rsidP="00033114">
      <w:pPr>
        <w:pStyle w:val="Bodytext20"/>
        <w:numPr>
          <w:ilvl w:val="0"/>
          <w:numId w:val="19"/>
        </w:numPr>
        <w:shd w:val="clear" w:color="auto" w:fill="auto"/>
        <w:tabs>
          <w:tab w:val="left" w:pos="142"/>
        </w:tabs>
        <w:spacing w:before="0" w:after="0" w:line="240" w:lineRule="auto"/>
        <w:jc w:val="both"/>
      </w:pPr>
      <w:r>
        <w:t>Приказом Минобрнауки России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14:paraId="7F7DFDCB" w14:textId="77777777" w:rsidR="00F07F4C" w:rsidRDefault="00F07F4C" w:rsidP="00033114">
      <w:pPr>
        <w:pStyle w:val="Bodytext20"/>
        <w:numPr>
          <w:ilvl w:val="0"/>
          <w:numId w:val="19"/>
        </w:numPr>
        <w:shd w:val="clear" w:color="auto" w:fill="auto"/>
        <w:tabs>
          <w:tab w:val="left" w:pos="142"/>
        </w:tabs>
        <w:spacing w:before="0" w:after="0" w:line="240" w:lineRule="auto"/>
        <w:jc w:val="both"/>
      </w:pPr>
      <w:r>
        <w:t>иными локальными нормативными актами ГБПОУ ХТТ г. Саянска</w:t>
      </w:r>
    </w:p>
    <w:p w14:paraId="1F7E62BD" w14:textId="77777777" w:rsidR="00842A67" w:rsidRDefault="00842A67" w:rsidP="00842A67">
      <w:pPr>
        <w:pStyle w:val="Bodytext20"/>
        <w:shd w:val="clear" w:color="auto" w:fill="auto"/>
        <w:tabs>
          <w:tab w:val="left" w:pos="142"/>
        </w:tabs>
        <w:spacing w:before="0" w:after="0" w:line="240" w:lineRule="auto"/>
        <w:ind w:firstLine="0"/>
        <w:jc w:val="both"/>
      </w:pPr>
      <w:r>
        <w:t>1.3. Целью проведения государственной итоговой аттестации (далее ГИА) с применением электронного обучения ,дистанционных образовательных  технологий является проведение ГИА на расстоянии без непосредственного контакта между обучающимся и преподавателем, членами государственной экзаменационной комиссии (далее ГЭК).</w:t>
      </w:r>
    </w:p>
    <w:p w14:paraId="4E9EA83A" w14:textId="77777777" w:rsidR="00842A67" w:rsidRDefault="00842A67" w:rsidP="00842A67">
      <w:pPr>
        <w:pStyle w:val="Bodytext20"/>
        <w:shd w:val="clear" w:color="auto" w:fill="auto"/>
        <w:tabs>
          <w:tab w:val="left" w:pos="142"/>
        </w:tabs>
        <w:spacing w:before="0" w:after="0" w:line="240" w:lineRule="auto"/>
        <w:ind w:firstLine="0"/>
        <w:jc w:val="both"/>
      </w:pPr>
      <w:r>
        <w:t xml:space="preserve">1.4. ГИА с применением электронного обучения ,дистанционных образовательных  технологий проходит в соответствии с Программами ГИА </w:t>
      </w:r>
      <w:r>
        <w:lastRenderedPageBreak/>
        <w:t>по программам подготовки специалистов среднего звена и программам по подготовке квалифицированных рабочих, служащих.</w:t>
      </w:r>
    </w:p>
    <w:p w14:paraId="37A8A26C" w14:textId="77777777" w:rsidR="00842A67" w:rsidRDefault="00842A67" w:rsidP="00B823C2">
      <w:pPr>
        <w:pStyle w:val="Bodytext20"/>
        <w:shd w:val="clear" w:color="auto" w:fill="auto"/>
        <w:spacing w:before="0" w:after="0" w:line="240" w:lineRule="auto"/>
        <w:ind w:left="360" w:firstLine="0"/>
        <w:rPr>
          <w:b/>
        </w:rPr>
      </w:pPr>
    </w:p>
    <w:p w14:paraId="5B6BCB8B" w14:textId="77777777" w:rsidR="00C54035" w:rsidRDefault="00842A67" w:rsidP="00842A67">
      <w:pPr>
        <w:pStyle w:val="Bodytext20"/>
        <w:numPr>
          <w:ilvl w:val="1"/>
          <w:numId w:val="23"/>
        </w:numPr>
        <w:shd w:val="clear" w:color="auto" w:fill="auto"/>
        <w:tabs>
          <w:tab w:val="left" w:pos="676"/>
        </w:tabs>
        <w:spacing w:before="0" w:after="0" w:line="240" w:lineRule="auto"/>
        <w:jc w:val="both"/>
      </w:pPr>
      <w:r>
        <w:t>В случае введения особых режимов и ограничительных мероприятий решение о проведении ГИА с применением электронного обучения ,дистанционных образовательных</w:t>
      </w:r>
      <w:r w:rsidR="00FA03C3">
        <w:t xml:space="preserve"> </w:t>
      </w:r>
      <w:r>
        <w:t xml:space="preserve">технологий принимается единообразно для всех обучающихся данных образовательных программ без подачи заявления со стороны </w:t>
      </w:r>
      <w:r w:rsidR="00FA03C3">
        <w:t>обучающихся на основании приказа директора Учреждения.</w:t>
      </w:r>
    </w:p>
    <w:p w14:paraId="516C8A2F" w14:textId="77777777" w:rsidR="00C54035" w:rsidRDefault="00FA03C3" w:rsidP="00FA03C3">
      <w:pPr>
        <w:pStyle w:val="Bodytext20"/>
        <w:numPr>
          <w:ilvl w:val="1"/>
          <w:numId w:val="23"/>
        </w:numPr>
        <w:shd w:val="clear" w:color="auto" w:fill="auto"/>
        <w:tabs>
          <w:tab w:val="left" w:pos="676"/>
        </w:tabs>
        <w:spacing w:before="0" w:after="0" w:line="240" w:lineRule="auto"/>
        <w:jc w:val="both"/>
      </w:pPr>
      <w:r>
        <w:t xml:space="preserve">Информация о проведении ГИА с применением электронного обучения ,дистанционных образовательных  технологий , а также о дате, времени и способе выхода на связь для его прохождения доводиться до обучающегося посредством передачи по электронной почте либо путем размещения информации  в </w:t>
      </w:r>
      <w:r>
        <w:rPr>
          <w:lang w:val="en-US"/>
        </w:rPr>
        <w:t>Viber</w:t>
      </w:r>
      <w:r>
        <w:t xml:space="preserve"> и др.</w:t>
      </w:r>
    </w:p>
    <w:p w14:paraId="4BFDFC20" w14:textId="77777777" w:rsidR="00FA03C3" w:rsidRDefault="00FA03C3" w:rsidP="00FA03C3">
      <w:pPr>
        <w:pStyle w:val="Bodytext20"/>
        <w:numPr>
          <w:ilvl w:val="1"/>
          <w:numId w:val="23"/>
        </w:numPr>
        <w:shd w:val="clear" w:color="auto" w:fill="auto"/>
        <w:tabs>
          <w:tab w:val="left" w:pos="676"/>
        </w:tabs>
        <w:spacing w:before="0" w:after="0" w:line="240" w:lineRule="auto"/>
        <w:jc w:val="both"/>
      </w:pPr>
      <w:r>
        <w:t xml:space="preserve"> При проведении ГИА с применением электронного обучения ,дистанционных образовательных  технологий взаимодействии обучающегося и ГЭК осуществляется с помощью мультимедийного оборудования и программного обеспечения, позволяющего установить дистанционный аудиовизуальный контакт в режиме реального времени и обеспечивающего возможность объективного оценивания и сохранность результатов.</w:t>
      </w:r>
    </w:p>
    <w:p w14:paraId="69BE234D" w14:textId="77777777" w:rsidR="00FA03C3" w:rsidRDefault="00FA03C3" w:rsidP="00FA03C3">
      <w:pPr>
        <w:pStyle w:val="Bodytext20"/>
        <w:numPr>
          <w:ilvl w:val="1"/>
          <w:numId w:val="23"/>
        </w:numPr>
        <w:shd w:val="clear" w:color="auto" w:fill="auto"/>
        <w:tabs>
          <w:tab w:val="left" w:pos="676"/>
        </w:tabs>
        <w:spacing w:before="0" w:after="0" w:line="240" w:lineRule="auto"/>
        <w:jc w:val="both"/>
      </w:pPr>
      <w:r>
        <w:t>Необходимые технические условия проведения ГИА  с применением электронного обучения ,дистанционных образовательных  технологий для помещения, в котором находиться обучающийся, обеспечивает сам обучающийся.</w:t>
      </w:r>
    </w:p>
    <w:p w14:paraId="3E5D2C58" w14:textId="77777777" w:rsidR="00FA03C3" w:rsidRDefault="00FA03C3" w:rsidP="00FA03C3">
      <w:pPr>
        <w:pStyle w:val="Bodytext20"/>
        <w:numPr>
          <w:ilvl w:val="1"/>
          <w:numId w:val="23"/>
        </w:numPr>
        <w:shd w:val="clear" w:color="auto" w:fill="auto"/>
        <w:tabs>
          <w:tab w:val="left" w:pos="676"/>
        </w:tabs>
        <w:spacing w:before="0" w:after="0" w:line="240" w:lineRule="auto"/>
        <w:jc w:val="both"/>
      </w:pPr>
      <w:r>
        <w:t>При проведении ГИА в режиме видеоконференции, применяемые технические средства и используемые помещения должны обеспечивать:</w:t>
      </w:r>
    </w:p>
    <w:p w14:paraId="177B10FA" w14:textId="77777777" w:rsidR="00FA03C3" w:rsidRDefault="00FA03C3" w:rsidP="00FA03C3">
      <w:pPr>
        <w:pStyle w:val="Bodytext20"/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</w:pPr>
      <w:r>
        <w:t>- визуальную идентификацию личности обучающегося, проходящего ГИА( производится предъявление документа, удостоверяющего личность);</w:t>
      </w:r>
    </w:p>
    <w:p w14:paraId="6746F499" w14:textId="77777777" w:rsidR="00FA03C3" w:rsidRDefault="00FA03C3" w:rsidP="00FA03C3">
      <w:pPr>
        <w:pStyle w:val="Bodytext20"/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</w:pPr>
      <w:r>
        <w:t xml:space="preserve">- обзор помещения, входных дверей, обеспечивающий </w:t>
      </w:r>
      <w:r w:rsidR="00B51306">
        <w:t xml:space="preserve"> дистанционный обзор членами ГЭК, процесса выступления обучающегося;</w:t>
      </w:r>
    </w:p>
    <w:p w14:paraId="2822911D" w14:textId="77777777" w:rsidR="00B51306" w:rsidRDefault="00B51306" w:rsidP="00FA03C3">
      <w:pPr>
        <w:pStyle w:val="Bodytext20"/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</w:pPr>
      <w:r>
        <w:t>- обзор обучающегося, проходящего ГИА с возможностью контроля используемых им материалов;</w:t>
      </w:r>
    </w:p>
    <w:p w14:paraId="5125BEDB" w14:textId="77777777" w:rsidR="00B51306" w:rsidRDefault="00B51306" w:rsidP="00FA03C3">
      <w:pPr>
        <w:pStyle w:val="Bodytext20"/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</w:pPr>
      <w:r>
        <w:t>- качественную и непрерывную видео- и аудиотрансляцию выступления обучающегося и членов ГЭК;</w:t>
      </w:r>
    </w:p>
    <w:p w14:paraId="3017AFAD" w14:textId="77777777" w:rsidR="00B51306" w:rsidRDefault="00B51306" w:rsidP="00FA03C3">
      <w:pPr>
        <w:pStyle w:val="Bodytext20"/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</w:pPr>
      <w:r>
        <w:t>- возможность демонстрации обучающемся презентационных материалов во время выступления всем членам ГЭК;</w:t>
      </w:r>
    </w:p>
    <w:p w14:paraId="17BB4AB4" w14:textId="77777777" w:rsidR="00B51306" w:rsidRDefault="00B51306" w:rsidP="00FA03C3">
      <w:pPr>
        <w:pStyle w:val="Bodytext20"/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</w:pPr>
      <w:r>
        <w:t>- возможность для членов ГЭК задавать вопросы , а для обучающегося отвечать на них в процессе защиты ВКР;</w:t>
      </w:r>
    </w:p>
    <w:p w14:paraId="072DA07A" w14:textId="77777777" w:rsidR="00B51306" w:rsidRDefault="00B51306" w:rsidP="00FA03C3">
      <w:pPr>
        <w:pStyle w:val="Bodytext20"/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</w:pPr>
      <w:r>
        <w:t>- возможность оперативного восстановления связи в случае технических сбоев каналов связи или оборудования.</w:t>
      </w:r>
    </w:p>
    <w:p w14:paraId="7C722DED" w14:textId="77777777" w:rsidR="00B51306" w:rsidRDefault="00B51306" w:rsidP="00FA03C3">
      <w:pPr>
        <w:pStyle w:val="Bodytext20"/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</w:pPr>
      <w:r>
        <w:t>1.10. Состав участников ГИА, проводимых в режиме видеоконференции:</w:t>
      </w:r>
    </w:p>
    <w:p w14:paraId="4358D37C" w14:textId="77777777" w:rsidR="00B51306" w:rsidRDefault="00B51306" w:rsidP="00FA03C3">
      <w:pPr>
        <w:pStyle w:val="Bodytext20"/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</w:pPr>
      <w:r>
        <w:t>- председатель и члены ГЭК, секретарь ГЭК;</w:t>
      </w:r>
    </w:p>
    <w:p w14:paraId="41B61596" w14:textId="77777777" w:rsidR="00B51306" w:rsidRDefault="00B51306" w:rsidP="00FA03C3">
      <w:pPr>
        <w:pStyle w:val="Bodytext20"/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</w:pPr>
      <w:r>
        <w:t>- обучающийся, проходящий ГИА;</w:t>
      </w:r>
    </w:p>
    <w:p w14:paraId="0166F7A8" w14:textId="77777777" w:rsidR="00B51306" w:rsidRDefault="00B51306" w:rsidP="00FA03C3">
      <w:pPr>
        <w:pStyle w:val="Bodytext20"/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</w:pPr>
      <w:r>
        <w:t>- технический персонал.</w:t>
      </w:r>
    </w:p>
    <w:p w14:paraId="6637AB8A" w14:textId="77777777" w:rsidR="00B51306" w:rsidRDefault="00B51306" w:rsidP="00FA03C3">
      <w:pPr>
        <w:pStyle w:val="Bodytext20"/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</w:pPr>
      <w:r>
        <w:lastRenderedPageBreak/>
        <w:t xml:space="preserve">1.11. </w:t>
      </w:r>
      <w:r w:rsidR="00373931">
        <w:t>В случае проведения ГИА в режиме видеоконференцсвязи обучающиеся должны быть заранее проинформированы о технических требованиях к оборудованию и каналам связи. Специалисты Учреждения должны удостовериться в технической возможности обучающихся участвовать в видеоконференции путем предварительной проверки связи.</w:t>
      </w:r>
    </w:p>
    <w:p w14:paraId="00BCC03A" w14:textId="77777777" w:rsidR="00373931" w:rsidRDefault="00373931" w:rsidP="00FA03C3">
      <w:pPr>
        <w:pStyle w:val="Bodytext20"/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</w:pPr>
      <w:r>
        <w:t>1.12. В случае технических сбоев в работе оборудования и (или) канала связи, препятствующих проведению ГИА, председатель ГЭК вправе перенести ГИА на другое время в период работы ГЭК, о чем составляется соответствующий акт.</w:t>
      </w:r>
    </w:p>
    <w:p w14:paraId="64273002" w14:textId="77777777" w:rsidR="00033114" w:rsidRDefault="00033114" w:rsidP="00033114">
      <w:pPr>
        <w:pStyle w:val="Bodytext20"/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</w:pPr>
    </w:p>
    <w:p w14:paraId="4E69ACBF" w14:textId="77777777" w:rsidR="00C54035" w:rsidRPr="00033114" w:rsidRDefault="00373931" w:rsidP="00842A67">
      <w:pPr>
        <w:pStyle w:val="Bodytext20"/>
        <w:numPr>
          <w:ilvl w:val="0"/>
          <w:numId w:val="23"/>
        </w:numPr>
        <w:shd w:val="clear" w:color="auto" w:fill="auto"/>
        <w:spacing w:before="0" w:after="0" w:line="240" w:lineRule="auto"/>
        <w:rPr>
          <w:b/>
        </w:rPr>
      </w:pPr>
      <w:r>
        <w:rPr>
          <w:b/>
        </w:rPr>
        <w:t>Технические требования к обеспечению ГИА с применением электронного обучения, дистанционных образовательных технологий</w:t>
      </w:r>
    </w:p>
    <w:p w14:paraId="4714EF88" w14:textId="77777777" w:rsidR="00C54035" w:rsidRDefault="00373931" w:rsidP="00373931">
      <w:pPr>
        <w:pStyle w:val="Bodytext20"/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</w:pPr>
      <w:r>
        <w:t xml:space="preserve">2.1.  </w:t>
      </w:r>
      <w:r w:rsidR="001B0439">
        <w:t xml:space="preserve"> </w:t>
      </w:r>
      <w:r>
        <w:t>Скорость доступа к сети Интернет – не менее 1 Мбит/с.</w:t>
      </w:r>
    </w:p>
    <w:p w14:paraId="09360D93" w14:textId="77777777" w:rsidR="00C54035" w:rsidRDefault="00373931" w:rsidP="00373931">
      <w:pPr>
        <w:pStyle w:val="Bodytext20"/>
        <w:shd w:val="clear" w:color="auto" w:fill="auto"/>
        <w:tabs>
          <w:tab w:val="left" w:pos="709"/>
          <w:tab w:val="left" w:pos="1469"/>
        </w:tabs>
        <w:spacing w:before="0" w:after="0" w:line="240" w:lineRule="auto"/>
        <w:ind w:firstLine="0"/>
        <w:jc w:val="both"/>
      </w:pPr>
      <w:r>
        <w:t xml:space="preserve">2.2. </w:t>
      </w:r>
      <w:r w:rsidR="001B0439">
        <w:t xml:space="preserve"> </w:t>
      </w:r>
      <w:r>
        <w:t xml:space="preserve">Доступ к системе </w:t>
      </w:r>
      <w:r w:rsidR="001B0439">
        <w:t xml:space="preserve"> (</w:t>
      </w:r>
      <w:r>
        <w:t>сервису) проведения видеоконференций посредством сети Интернет.</w:t>
      </w:r>
    </w:p>
    <w:p w14:paraId="79B379B8" w14:textId="77777777" w:rsidR="00373931" w:rsidRDefault="00373931" w:rsidP="00373931">
      <w:pPr>
        <w:pStyle w:val="Bodytext20"/>
        <w:shd w:val="clear" w:color="auto" w:fill="auto"/>
        <w:tabs>
          <w:tab w:val="left" w:pos="709"/>
          <w:tab w:val="left" w:pos="1469"/>
        </w:tabs>
        <w:spacing w:before="0" w:after="0" w:line="240" w:lineRule="auto"/>
        <w:ind w:firstLine="0"/>
        <w:jc w:val="both"/>
      </w:pPr>
      <w:r>
        <w:t xml:space="preserve">2.3. </w:t>
      </w:r>
      <w:r w:rsidR="001B0439">
        <w:t xml:space="preserve"> </w:t>
      </w:r>
      <w:r>
        <w:t>В качестве площадок могут быть использованы публичные или закрытые системы (сервисы) организации видеоконференцсвязи, поддерживающие запись мероприятий, такие как:</w:t>
      </w:r>
    </w:p>
    <w:p w14:paraId="75518652" w14:textId="77777777" w:rsidR="00373931" w:rsidRDefault="00373931" w:rsidP="00373931">
      <w:pPr>
        <w:pStyle w:val="Bodytext20"/>
        <w:shd w:val="clear" w:color="auto" w:fill="auto"/>
        <w:tabs>
          <w:tab w:val="left" w:pos="709"/>
          <w:tab w:val="left" w:pos="1469"/>
        </w:tabs>
        <w:spacing w:before="0" w:after="0" w:line="240" w:lineRule="auto"/>
        <w:ind w:firstLine="0"/>
        <w:jc w:val="both"/>
      </w:pPr>
      <w:r>
        <w:t>- система вебинаров в р</w:t>
      </w:r>
      <w:r w:rsidR="001B0439">
        <w:t>амках электронной информационно</w:t>
      </w:r>
      <w:r>
        <w:t>-образовательной среды Учреждения;</w:t>
      </w:r>
    </w:p>
    <w:p w14:paraId="539AE901" w14:textId="77777777" w:rsidR="00373931" w:rsidRPr="001B0439" w:rsidRDefault="00373931" w:rsidP="00373931">
      <w:pPr>
        <w:pStyle w:val="Bodytext20"/>
        <w:shd w:val="clear" w:color="auto" w:fill="auto"/>
        <w:tabs>
          <w:tab w:val="left" w:pos="709"/>
          <w:tab w:val="left" w:pos="1469"/>
        </w:tabs>
        <w:spacing w:before="0" w:after="0" w:line="240" w:lineRule="auto"/>
        <w:ind w:firstLine="0"/>
        <w:jc w:val="both"/>
      </w:pPr>
      <w:r>
        <w:t>- системы организации видеоконференцсвязи на основе стороннего програм</w:t>
      </w:r>
      <w:r w:rsidR="001B0439">
        <w:t>м</w:t>
      </w:r>
      <w:r>
        <w:t>ного</w:t>
      </w:r>
      <w:r w:rsidR="001B0439">
        <w:t xml:space="preserve"> обеспечения (</w:t>
      </w:r>
      <w:r w:rsidR="001B0439">
        <w:rPr>
          <w:lang w:val="en-US"/>
        </w:rPr>
        <w:t>Skype</w:t>
      </w:r>
      <w:r w:rsidR="001B0439">
        <w:t>,</w:t>
      </w:r>
      <w:r w:rsidR="001B0439">
        <w:rPr>
          <w:lang w:val="en-US"/>
        </w:rPr>
        <w:t>Viber</w:t>
      </w:r>
      <w:r w:rsidR="001B0439">
        <w:t>, иные)</w:t>
      </w:r>
    </w:p>
    <w:p w14:paraId="78E9B6E2" w14:textId="77777777" w:rsidR="00F07F4C" w:rsidRPr="00033114" w:rsidRDefault="00F07F4C" w:rsidP="00F07F4C">
      <w:pPr>
        <w:pStyle w:val="Bodytext20"/>
        <w:shd w:val="clear" w:color="auto" w:fill="auto"/>
        <w:tabs>
          <w:tab w:val="left" w:pos="1605"/>
        </w:tabs>
        <w:spacing w:before="0" w:after="0" w:line="240" w:lineRule="auto"/>
        <w:ind w:firstLine="0"/>
        <w:jc w:val="both"/>
        <w:rPr>
          <w:b/>
        </w:rPr>
      </w:pPr>
    </w:p>
    <w:p w14:paraId="3919EF0B" w14:textId="77777777" w:rsidR="001B0439" w:rsidRPr="00033114" w:rsidRDefault="001B0439" w:rsidP="001B0439">
      <w:pPr>
        <w:pStyle w:val="Bodytext20"/>
        <w:numPr>
          <w:ilvl w:val="0"/>
          <w:numId w:val="23"/>
        </w:numPr>
        <w:shd w:val="clear" w:color="auto" w:fill="auto"/>
        <w:spacing w:before="0" w:after="0" w:line="240" w:lineRule="auto"/>
        <w:rPr>
          <w:b/>
        </w:rPr>
      </w:pPr>
      <w:r>
        <w:rPr>
          <w:b/>
        </w:rPr>
        <w:t>Требования к оборудованию помещений для проведения ГИА с применением электронного обучения, дистанционных образовательных технологий</w:t>
      </w:r>
    </w:p>
    <w:p w14:paraId="32F4450D" w14:textId="77777777" w:rsidR="00C54035" w:rsidRDefault="001B0439" w:rsidP="001B0439">
      <w:pPr>
        <w:pStyle w:val="Bodytext20"/>
        <w:numPr>
          <w:ilvl w:val="1"/>
          <w:numId w:val="24"/>
        </w:numPr>
        <w:shd w:val="clear" w:color="auto" w:fill="auto"/>
        <w:tabs>
          <w:tab w:val="left" w:pos="835"/>
        </w:tabs>
        <w:spacing w:before="0" w:after="100" w:line="322" w:lineRule="exact"/>
        <w:jc w:val="both"/>
      </w:pPr>
      <w:r>
        <w:t>Для проведения ГИА в режиме видеоконференции используются помещения со штатным оборудованием видеоконференцсвязи, доступом к сети Интернет.</w:t>
      </w:r>
    </w:p>
    <w:p w14:paraId="6009C535" w14:textId="77777777" w:rsidR="001B0439" w:rsidRDefault="001B0439" w:rsidP="001B0439">
      <w:pPr>
        <w:pStyle w:val="Bodytext20"/>
        <w:numPr>
          <w:ilvl w:val="1"/>
          <w:numId w:val="24"/>
        </w:numPr>
        <w:shd w:val="clear" w:color="auto" w:fill="auto"/>
        <w:tabs>
          <w:tab w:val="left" w:pos="581"/>
        </w:tabs>
        <w:spacing w:before="0" w:after="569" w:line="322" w:lineRule="exact"/>
        <w:contextualSpacing/>
        <w:jc w:val="both"/>
      </w:pPr>
      <w:r>
        <w:t>Аудитория для заседания ГЭК должна быть оснащена:</w:t>
      </w:r>
    </w:p>
    <w:p w14:paraId="71DF7903" w14:textId="77777777" w:rsidR="001B0439" w:rsidRDefault="001B0439" w:rsidP="001B0439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>- персональным компьютером, подключенным к системе видеоконференцсвязи;</w:t>
      </w:r>
    </w:p>
    <w:p w14:paraId="25326479" w14:textId="77777777" w:rsidR="001B0439" w:rsidRDefault="001B0439" w:rsidP="001B0439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>- системой вывода изображения на проектор (видеопанель);</w:t>
      </w:r>
    </w:p>
    <w:p w14:paraId="19453D84" w14:textId="77777777" w:rsidR="001B0439" w:rsidRDefault="001B0439" w:rsidP="001B0439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>- камерой, направленной на членов ГЭК;</w:t>
      </w:r>
    </w:p>
    <w:p w14:paraId="1055B657" w14:textId="77777777" w:rsidR="001B0439" w:rsidRDefault="001B0439" w:rsidP="001B0439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>- микрофоном для членов ГЭК, обеспечивающим передачу аудиоинформации от членов ГЭК к обучающемуся.</w:t>
      </w:r>
    </w:p>
    <w:p w14:paraId="4340E2B9" w14:textId="77777777" w:rsidR="001B0439" w:rsidRDefault="001B0439" w:rsidP="001B0439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>3.3. Оборудование для проведения видеоконференции , размещенное по месту нахождения обучающегося, проходящего ГИА, должно включать:</w:t>
      </w:r>
    </w:p>
    <w:p w14:paraId="2B46B91C" w14:textId="77777777" w:rsidR="001B0439" w:rsidRDefault="001B0439" w:rsidP="001B0439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>- персональный  компьютер, подключенный к системе видеоконференцсвязи;</w:t>
      </w:r>
    </w:p>
    <w:p w14:paraId="53384235" w14:textId="77777777" w:rsidR="001B0439" w:rsidRDefault="001B0439" w:rsidP="001B0439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 xml:space="preserve">- камеру, позволяющую продемонстрировать членам ГЭК помещение, в котором находится обучающийся, материалы, которыми он пользуется и </w:t>
      </w:r>
      <w:r w:rsidR="00EC2922">
        <w:t>обеспечивающую непрерывную трансляцию процедуры ГИА;</w:t>
      </w:r>
    </w:p>
    <w:p w14:paraId="3050DFB2" w14:textId="77777777" w:rsidR="00EC2922" w:rsidRDefault="00EC2922" w:rsidP="001B0439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>- микрофон, обеспечивающий передачу аудиоинформации от обучающегося к членам ГЭК.</w:t>
      </w:r>
    </w:p>
    <w:p w14:paraId="29A26D7B" w14:textId="77777777" w:rsidR="00EC2922" w:rsidRDefault="00EC2922" w:rsidP="001B0439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</w:p>
    <w:p w14:paraId="574EDBE7" w14:textId="77777777" w:rsidR="00EC2922" w:rsidRDefault="00EC2922" w:rsidP="00EC2922">
      <w:pPr>
        <w:pStyle w:val="Bodytext20"/>
        <w:numPr>
          <w:ilvl w:val="0"/>
          <w:numId w:val="23"/>
        </w:numPr>
        <w:shd w:val="clear" w:color="auto" w:fill="auto"/>
        <w:spacing w:before="0" w:after="0" w:line="240" w:lineRule="auto"/>
        <w:rPr>
          <w:b/>
        </w:rPr>
      </w:pPr>
      <w:r w:rsidRPr="00EC2922">
        <w:rPr>
          <w:b/>
        </w:rPr>
        <w:lastRenderedPageBreak/>
        <w:t>Процедура организации и проведения ГИА с применением электронного обучения, дистанционных образовательных технологий</w:t>
      </w:r>
    </w:p>
    <w:p w14:paraId="07570D0E" w14:textId="77777777" w:rsidR="00EC2922" w:rsidRDefault="00EC2922" w:rsidP="00EC2922">
      <w:pPr>
        <w:pStyle w:val="Bodytext20"/>
        <w:shd w:val="clear" w:color="auto" w:fill="auto"/>
        <w:spacing w:before="0" w:after="0" w:line="240" w:lineRule="auto"/>
        <w:ind w:firstLine="0"/>
        <w:rPr>
          <w:b/>
        </w:rPr>
      </w:pPr>
    </w:p>
    <w:p w14:paraId="319C8749" w14:textId="77777777" w:rsidR="00EC2922" w:rsidRDefault="00EC2922" w:rsidP="00EC2922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 w:rsidRPr="00EC2922">
        <w:t xml:space="preserve">4.1. </w:t>
      </w:r>
      <w:r>
        <w:t xml:space="preserve"> ГИА проводиться в соответствии с расписанием, разрабатываемом заместителем директора по УПР и утвержденным директором.</w:t>
      </w:r>
    </w:p>
    <w:p w14:paraId="5CFED402" w14:textId="77777777" w:rsidR="00EC2922" w:rsidRDefault="00EC2922" w:rsidP="00EC2922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>4.2. не позднее, чем за один рабочий день до проведения ГИА в режиме видеоконференции , должна быть обеспечена техническая готовность оборудования и каналов связи.</w:t>
      </w:r>
    </w:p>
    <w:p w14:paraId="37183E6C" w14:textId="77777777" w:rsidR="00EC2922" w:rsidRDefault="00EC2922" w:rsidP="00EC2922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>4.3. Видеоконференцсвязь проводится в следующей форме: члены ГЭК находятся в Учреждении, выпускник-« дома»</w:t>
      </w:r>
    </w:p>
    <w:p w14:paraId="381F8C14" w14:textId="77777777" w:rsidR="00EC2922" w:rsidRDefault="00EC2922" w:rsidP="00EC2922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>4.4. Идентификация личности обучающегося, проходящего ГИА, осуществляется через предъявление                им для обозрения членам ГЭК паспорта или иного документа, удостоверяющего личность , позволяющего четко зафиксировать фотографию обучающегося, его фамилию, имя, отчество, дату и место рождения, орган выдавший документ и дату его выдачи.</w:t>
      </w:r>
    </w:p>
    <w:p w14:paraId="2D4DA2C0" w14:textId="77777777" w:rsidR="001B0439" w:rsidRDefault="00EC2922" w:rsidP="001B0439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 xml:space="preserve">4.5. </w:t>
      </w:r>
      <w:r w:rsidR="001453F6">
        <w:t>до начала защиты производиться проверка соблюдения процедуры допуска обучающегося к прохождению ГИА .</w:t>
      </w:r>
    </w:p>
    <w:p w14:paraId="16695E2B" w14:textId="77777777" w:rsidR="001453F6" w:rsidRDefault="001453F6" w:rsidP="001B0439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 xml:space="preserve">4.6. ГЭК принимает решение об оценке на закрытом заседании. </w:t>
      </w:r>
    </w:p>
    <w:p w14:paraId="634E56DC" w14:textId="77777777" w:rsidR="001453F6" w:rsidRDefault="001453F6" w:rsidP="001B0439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 xml:space="preserve">4.7. при проведении ГИА с использованием средств Интернет в режиме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(реального времени) , обеспечивается видеозапись с целью контроля ее проведения.</w:t>
      </w:r>
    </w:p>
    <w:p w14:paraId="4F671B73" w14:textId="77777777" w:rsidR="001453F6" w:rsidRDefault="001453F6" w:rsidP="001B0439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 xml:space="preserve">4.8. Для лиц, не имеющих возможности использования средств Интернет в режиме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, ГИА будет проводиться в аудиториях Учреждения</w:t>
      </w:r>
      <w:r w:rsidR="00C109D9">
        <w:t xml:space="preserve"> по строго сжатому регламенту (</w:t>
      </w:r>
      <w:r>
        <w:t>до 7 минут, в группах не более 5 человек) с соблюдением масочного режима и санитарных требований.</w:t>
      </w:r>
    </w:p>
    <w:p w14:paraId="4194E956" w14:textId="77777777" w:rsidR="001453F6" w:rsidRDefault="001453F6" w:rsidP="001B0439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>4.9. Каждая следующая группа приступает к защите в строго назначенное время с перерывом между группами не менее 1 часа для проведения санитарной обработки помещения.</w:t>
      </w:r>
    </w:p>
    <w:p w14:paraId="08C86AED" w14:textId="77777777" w:rsidR="001453F6" w:rsidRPr="001453F6" w:rsidRDefault="001453F6" w:rsidP="001B0439">
      <w:pPr>
        <w:pStyle w:val="Bodytext20"/>
        <w:shd w:val="clear" w:color="auto" w:fill="auto"/>
        <w:tabs>
          <w:tab w:val="left" w:pos="581"/>
        </w:tabs>
        <w:spacing w:before="0" w:after="569" w:line="322" w:lineRule="exact"/>
        <w:ind w:firstLine="0"/>
        <w:contextualSpacing/>
        <w:jc w:val="both"/>
      </w:pPr>
      <w:r>
        <w:t xml:space="preserve">4.10. В протоколах заседания ГЭК  фиксируется факт проведения ГИА </w:t>
      </w:r>
    </w:p>
    <w:p w14:paraId="0BBAC20B" w14:textId="77777777" w:rsidR="00B823C2" w:rsidRDefault="001453F6" w:rsidP="001453F6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 w:rsidRPr="001453F6">
        <w:t xml:space="preserve">с применением электронного обучения, дистанционных образовательных </w:t>
      </w:r>
      <w:r>
        <w:t>технологий</w:t>
      </w:r>
    </w:p>
    <w:p w14:paraId="16B2DF77" w14:textId="77777777" w:rsidR="00C109D9" w:rsidRDefault="00C109D9" w:rsidP="00C109D9">
      <w:pPr>
        <w:pStyle w:val="Bodytext20"/>
        <w:numPr>
          <w:ilvl w:val="0"/>
          <w:numId w:val="23"/>
        </w:numPr>
        <w:shd w:val="clear" w:color="auto" w:fill="auto"/>
        <w:spacing w:before="0" w:after="0" w:line="240" w:lineRule="auto"/>
        <w:rPr>
          <w:b/>
        </w:rPr>
      </w:pPr>
      <w:r>
        <w:rPr>
          <w:b/>
        </w:rPr>
        <w:t>Заключительные положен</w:t>
      </w:r>
      <w:r w:rsidR="00152E32">
        <w:rPr>
          <w:b/>
        </w:rPr>
        <w:t>ия</w:t>
      </w:r>
    </w:p>
    <w:p w14:paraId="673385EF" w14:textId="77777777" w:rsidR="00C109D9" w:rsidRDefault="00B823C2" w:rsidP="00C109D9">
      <w:pPr>
        <w:pStyle w:val="Bodytext20"/>
        <w:shd w:val="clear" w:color="auto" w:fill="auto"/>
        <w:spacing w:before="0" w:after="0" w:line="240" w:lineRule="auto"/>
        <w:ind w:firstLine="0"/>
        <w:jc w:val="left"/>
      </w:pPr>
      <w:r w:rsidRPr="00C109D9">
        <w:rPr>
          <w:sz w:val="24"/>
          <w:szCs w:val="24"/>
        </w:rPr>
        <w:t>5</w:t>
      </w:r>
      <w:r w:rsidRPr="00C109D9">
        <w:t xml:space="preserve">.1. В Положение могут вноситься </w:t>
      </w:r>
      <w:r w:rsidR="00C109D9">
        <w:t xml:space="preserve">изменения, дополнения в связи </w:t>
      </w:r>
      <w:r w:rsidRPr="00C109D9">
        <w:t>совершенствованием образовате</w:t>
      </w:r>
      <w:r w:rsidR="00C109D9">
        <w:t xml:space="preserve">льного процесса и изменениями в </w:t>
      </w:r>
      <w:r w:rsidRPr="00C109D9">
        <w:t>законодательстве Российской Федерации</w:t>
      </w:r>
    </w:p>
    <w:p w14:paraId="3EA61A62" w14:textId="4D725569" w:rsidR="00033114" w:rsidRPr="00C109D9" w:rsidRDefault="00B823C2" w:rsidP="00C109D9">
      <w:pPr>
        <w:pStyle w:val="Bodytext20"/>
        <w:shd w:val="clear" w:color="auto" w:fill="auto"/>
        <w:spacing w:before="0" w:after="0" w:line="240" w:lineRule="auto"/>
        <w:ind w:firstLine="0"/>
        <w:jc w:val="left"/>
        <w:rPr>
          <w:b/>
        </w:rPr>
      </w:pPr>
      <w:r>
        <w:t>5.2. Настоящее положение вступает в юридическую силу со дня его утверждения директором Учреждения.</w:t>
      </w:r>
      <w:r w:rsidRPr="00B823C2">
        <w:t xml:space="preserve"> </w:t>
      </w:r>
    </w:p>
    <w:bookmarkEnd w:id="0"/>
    <w:p w14:paraId="054F0569" w14:textId="77777777" w:rsidR="00033114" w:rsidRDefault="00033114" w:rsidP="00033114">
      <w:pPr>
        <w:pStyle w:val="Bodytext20"/>
        <w:shd w:val="clear" w:color="auto" w:fill="auto"/>
        <w:spacing w:before="0" w:after="0"/>
        <w:ind w:firstLine="0"/>
        <w:rPr>
          <w:rStyle w:val="Bodytext2Exact"/>
        </w:rPr>
      </w:pPr>
    </w:p>
    <w:sectPr w:rsidR="00033114" w:rsidSect="002C37EE">
      <w:headerReference w:type="default" r:id="rId8"/>
      <w:pgSz w:w="11900" w:h="16840"/>
      <w:pgMar w:top="709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01BC9" w14:textId="77777777" w:rsidR="004E4B3F" w:rsidRDefault="004E4B3F" w:rsidP="00C54035">
      <w:r>
        <w:separator/>
      </w:r>
    </w:p>
  </w:endnote>
  <w:endnote w:type="continuationSeparator" w:id="0">
    <w:p w14:paraId="0402F249" w14:textId="77777777" w:rsidR="004E4B3F" w:rsidRDefault="004E4B3F" w:rsidP="00C5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1AE1E" w14:textId="77777777" w:rsidR="004E4B3F" w:rsidRDefault="004E4B3F"/>
  </w:footnote>
  <w:footnote w:type="continuationSeparator" w:id="0">
    <w:p w14:paraId="55876968" w14:textId="77777777" w:rsidR="004E4B3F" w:rsidRDefault="004E4B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C081F" w14:textId="77777777" w:rsidR="00C54035" w:rsidRDefault="00C5403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1F53"/>
    <w:multiLevelType w:val="multilevel"/>
    <w:tmpl w:val="C7E07A6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A1E24"/>
    <w:multiLevelType w:val="multilevel"/>
    <w:tmpl w:val="DF7671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57785F"/>
    <w:multiLevelType w:val="multilevel"/>
    <w:tmpl w:val="64FA3B6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120B9"/>
    <w:multiLevelType w:val="multilevel"/>
    <w:tmpl w:val="2BAE07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DF1C62"/>
    <w:multiLevelType w:val="multilevel"/>
    <w:tmpl w:val="2D98AC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91143E"/>
    <w:multiLevelType w:val="multilevel"/>
    <w:tmpl w:val="88B4CC7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46355F"/>
    <w:multiLevelType w:val="multilevel"/>
    <w:tmpl w:val="DF7671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580D98"/>
    <w:multiLevelType w:val="multilevel"/>
    <w:tmpl w:val="84A65E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AA5053"/>
    <w:multiLevelType w:val="multilevel"/>
    <w:tmpl w:val="FC70E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1C119E"/>
    <w:multiLevelType w:val="multilevel"/>
    <w:tmpl w:val="37562E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A2549D"/>
    <w:multiLevelType w:val="multilevel"/>
    <w:tmpl w:val="8E6099C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A01549"/>
    <w:multiLevelType w:val="multilevel"/>
    <w:tmpl w:val="71E013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E26ACE"/>
    <w:multiLevelType w:val="multilevel"/>
    <w:tmpl w:val="4A144A34"/>
    <w:lvl w:ilvl="0">
      <w:start w:val="5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BA2A55"/>
    <w:multiLevelType w:val="multilevel"/>
    <w:tmpl w:val="64822A9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EA7913"/>
    <w:multiLevelType w:val="multilevel"/>
    <w:tmpl w:val="2B606C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B62763C"/>
    <w:multiLevelType w:val="multilevel"/>
    <w:tmpl w:val="BC64C1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A60F5B"/>
    <w:multiLevelType w:val="multilevel"/>
    <w:tmpl w:val="7C4CEE1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2F1154"/>
    <w:multiLevelType w:val="multilevel"/>
    <w:tmpl w:val="FA58C3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2C56FB"/>
    <w:multiLevelType w:val="hybridMultilevel"/>
    <w:tmpl w:val="68EEF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83508"/>
    <w:multiLevelType w:val="multilevel"/>
    <w:tmpl w:val="7C786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F4446E7"/>
    <w:multiLevelType w:val="hybridMultilevel"/>
    <w:tmpl w:val="A0BCD678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94E21"/>
    <w:multiLevelType w:val="multilevel"/>
    <w:tmpl w:val="FE38608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3721AA"/>
    <w:multiLevelType w:val="multilevel"/>
    <w:tmpl w:val="813EBA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68B7C3D"/>
    <w:multiLevelType w:val="multilevel"/>
    <w:tmpl w:val="E9748D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0"/>
  </w:num>
  <w:num w:numId="5">
    <w:abstractNumId w:val="10"/>
  </w:num>
  <w:num w:numId="6">
    <w:abstractNumId w:val="23"/>
  </w:num>
  <w:num w:numId="7">
    <w:abstractNumId w:val="16"/>
  </w:num>
  <w:num w:numId="8">
    <w:abstractNumId w:val="13"/>
  </w:num>
  <w:num w:numId="9">
    <w:abstractNumId w:val="2"/>
  </w:num>
  <w:num w:numId="10">
    <w:abstractNumId w:val="21"/>
  </w:num>
  <w:num w:numId="11">
    <w:abstractNumId w:val="12"/>
  </w:num>
  <w:num w:numId="12">
    <w:abstractNumId w:val="3"/>
  </w:num>
  <w:num w:numId="13">
    <w:abstractNumId w:val="22"/>
  </w:num>
  <w:num w:numId="14">
    <w:abstractNumId w:val="1"/>
  </w:num>
  <w:num w:numId="15">
    <w:abstractNumId w:val="14"/>
  </w:num>
  <w:num w:numId="16">
    <w:abstractNumId w:val="5"/>
  </w:num>
  <w:num w:numId="17">
    <w:abstractNumId w:val="8"/>
  </w:num>
  <w:num w:numId="18">
    <w:abstractNumId w:val="18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35"/>
    <w:rsid w:val="00033114"/>
    <w:rsid w:val="0003784E"/>
    <w:rsid w:val="00096B85"/>
    <w:rsid w:val="001368F2"/>
    <w:rsid w:val="00137242"/>
    <w:rsid w:val="001453F6"/>
    <w:rsid w:val="00152E32"/>
    <w:rsid w:val="00185F81"/>
    <w:rsid w:val="001B0439"/>
    <w:rsid w:val="001B70B1"/>
    <w:rsid w:val="001C0824"/>
    <w:rsid w:val="001E084E"/>
    <w:rsid w:val="002C37EE"/>
    <w:rsid w:val="002E422F"/>
    <w:rsid w:val="00356A1C"/>
    <w:rsid w:val="00373931"/>
    <w:rsid w:val="00446E11"/>
    <w:rsid w:val="004E4B3F"/>
    <w:rsid w:val="0051100F"/>
    <w:rsid w:val="00535EC2"/>
    <w:rsid w:val="005539A1"/>
    <w:rsid w:val="005633DC"/>
    <w:rsid w:val="00615A8E"/>
    <w:rsid w:val="006404D4"/>
    <w:rsid w:val="0064196D"/>
    <w:rsid w:val="0065542B"/>
    <w:rsid w:val="0067141F"/>
    <w:rsid w:val="006B0EDF"/>
    <w:rsid w:val="0075259E"/>
    <w:rsid w:val="00842A67"/>
    <w:rsid w:val="008A5DAE"/>
    <w:rsid w:val="008B36FA"/>
    <w:rsid w:val="00914D4A"/>
    <w:rsid w:val="00947752"/>
    <w:rsid w:val="009B717B"/>
    <w:rsid w:val="009D747A"/>
    <w:rsid w:val="00A04CE7"/>
    <w:rsid w:val="00A85F14"/>
    <w:rsid w:val="00B321CF"/>
    <w:rsid w:val="00B51306"/>
    <w:rsid w:val="00B823C2"/>
    <w:rsid w:val="00C109D9"/>
    <w:rsid w:val="00C54035"/>
    <w:rsid w:val="00C9383A"/>
    <w:rsid w:val="00CC1CC9"/>
    <w:rsid w:val="00CC583B"/>
    <w:rsid w:val="00D2535A"/>
    <w:rsid w:val="00EC2922"/>
    <w:rsid w:val="00F07F4C"/>
    <w:rsid w:val="00FA03C3"/>
    <w:rsid w:val="00FD3728"/>
    <w:rsid w:val="00FD6335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8E762"/>
  <w15:docId w15:val="{E99944BD-87C5-4501-846A-BF5A5C94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40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rsid w:val="00C5403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C54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2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C54035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">
    <w:name w:val="Body text (2) + 12 pt"/>
    <w:basedOn w:val="Bodytext2"/>
    <w:rsid w:val="00C54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2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ItalicSpacing1pt">
    <w:name w:val="Body text (2) + 12 pt;Italic;Spacing 1 pt"/>
    <w:basedOn w:val="Bodytext2"/>
    <w:rsid w:val="00C540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03232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sid w:val="00C54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23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7pt">
    <w:name w:val="Body text (2) + 7 pt"/>
    <w:basedOn w:val="Bodytext2"/>
    <w:rsid w:val="00C54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232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7pt0">
    <w:name w:val="Body text (2) + 7 pt"/>
    <w:basedOn w:val="Bodytext2"/>
    <w:rsid w:val="00C54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8B2BB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7ptSmallCaps">
    <w:name w:val="Body text (2) + 7 pt;Small Caps"/>
    <w:basedOn w:val="Bodytext2"/>
    <w:rsid w:val="00C5403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88B2BB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8pt">
    <w:name w:val="Body text (2) + 8 pt"/>
    <w:basedOn w:val="Bodytext2"/>
    <w:rsid w:val="00C54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232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C54035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C54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2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C54035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C54035"/>
    <w:rPr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Headerorfooter">
    <w:name w:val="Header or footer_"/>
    <w:basedOn w:val="a0"/>
    <w:link w:val="Headerorfooter0"/>
    <w:rsid w:val="00C54035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C54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C54035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ablecaption2">
    <w:name w:val="Table caption (2)_"/>
    <w:basedOn w:val="a0"/>
    <w:link w:val="Tablecaption20"/>
    <w:rsid w:val="00C54035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2">
    <w:name w:val="Body text (2)"/>
    <w:basedOn w:val="Bodytext2"/>
    <w:rsid w:val="00C54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C54035"/>
    <w:pPr>
      <w:shd w:val="clear" w:color="auto" w:fill="FFFFFF"/>
      <w:spacing w:line="336" w:lineRule="exact"/>
      <w:jc w:val="center"/>
    </w:pPr>
  </w:style>
  <w:style w:type="paragraph" w:customStyle="1" w:styleId="Bodytext20">
    <w:name w:val="Body text (2)"/>
    <w:basedOn w:val="a"/>
    <w:link w:val="Bodytext2"/>
    <w:rsid w:val="00C54035"/>
    <w:pPr>
      <w:shd w:val="clear" w:color="auto" w:fill="FFFFFF"/>
      <w:spacing w:before="1020" w:after="560" w:line="310" w:lineRule="exact"/>
      <w:ind w:hanging="440"/>
      <w:jc w:val="center"/>
    </w:pPr>
    <w:rPr>
      <w:sz w:val="28"/>
      <w:szCs w:val="28"/>
    </w:rPr>
  </w:style>
  <w:style w:type="paragraph" w:customStyle="1" w:styleId="Bodytext30">
    <w:name w:val="Body text (3)"/>
    <w:basedOn w:val="a"/>
    <w:link w:val="Bodytext3"/>
    <w:rsid w:val="00C54035"/>
    <w:pPr>
      <w:shd w:val="clear" w:color="auto" w:fill="FFFFFF"/>
      <w:spacing w:before="1320" w:after="120" w:line="310" w:lineRule="exact"/>
      <w:jc w:val="center"/>
    </w:pPr>
    <w:rPr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C54035"/>
    <w:pPr>
      <w:shd w:val="clear" w:color="auto" w:fill="FFFFFF"/>
      <w:spacing w:after="340" w:line="554" w:lineRule="exact"/>
      <w:jc w:val="center"/>
      <w:outlineLvl w:val="0"/>
    </w:pPr>
    <w:rPr>
      <w:sz w:val="50"/>
      <w:szCs w:val="50"/>
    </w:rPr>
  </w:style>
  <w:style w:type="paragraph" w:customStyle="1" w:styleId="Headerorfooter0">
    <w:name w:val="Header or footer"/>
    <w:basedOn w:val="a"/>
    <w:link w:val="Headerorfooter"/>
    <w:rsid w:val="00C54035"/>
    <w:pPr>
      <w:shd w:val="clear" w:color="auto" w:fill="FFFFFF"/>
      <w:spacing w:line="310" w:lineRule="exact"/>
    </w:pPr>
    <w:rPr>
      <w:sz w:val="28"/>
      <w:szCs w:val="28"/>
    </w:rPr>
  </w:style>
  <w:style w:type="paragraph" w:customStyle="1" w:styleId="Bodytext40">
    <w:name w:val="Body text (4)"/>
    <w:basedOn w:val="a"/>
    <w:link w:val="Bodytext4"/>
    <w:rsid w:val="00C54035"/>
    <w:pPr>
      <w:shd w:val="clear" w:color="auto" w:fill="FFFFFF"/>
      <w:spacing w:before="1120" w:after="720" w:line="442" w:lineRule="exact"/>
      <w:jc w:val="both"/>
    </w:pPr>
    <w:rPr>
      <w:sz w:val="40"/>
      <w:szCs w:val="40"/>
    </w:rPr>
  </w:style>
  <w:style w:type="paragraph" w:customStyle="1" w:styleId="Tablecaption20">
    <w:name w:val="Table caption (2)"/>
    <w:basedOn w:val="a"/>
    <w:link w:val="Tablecaption2"/>
    <w:rsid w:val="00C54035"/>
    <w:pPr>
      <w:shd w:val="clear" w:color="auto" w:fill="FFFFFF"/>
      <w:spacing w:after="120" w:line="310" w:lineRule="exact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E4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22F"/>
    <w:rPr>
      <w:color w:val="000000"/>
    </w:rPr>
  </w:style>
  <w:style w:type="paragraph" w:styleId="a5">
    <w:name w:val="footer"/>
    <w:basedOn w:val="a"/>
    <w:link w:val="a6"/>
    <w:uiPriority w:val="99"/>
    <w:unhideWhenUsed/>
    <w:rsid w:val="002E42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422F"/>
    <w:rPr>
      <w:color w:val="000000"/>
    </w:rPr>
  </w:style>
  <w:style w:type="table" w:styleId="a7">
    <w:name w:val="Table Grid"/>
    <w:basedOn w:val="a1"/>
    <w:uiPriority w:val="59"/>
    <w:rsid w:val="002E422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D2535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2535A"/>
    <w:pPr>
      <w:widowControl/>
      <w:autoSpaceDE w:val="0"/>
      <w:autoSpaceDN w:val="0"/>
      <w:adjustRightInd w:val="0"/>
    </w:pPr>
    <w:rPr>
      <w:rFonts w:eastAsiaTheme="minorHAnsi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1D0E9-968A-4458-A7F3-B65923F6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Polozhenie o lichnih delah</vt:lpstr>
    </vt:vector>
  </TitlesOfParts>
  <Company>Microsoft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Polozhenie o lichnih delah</dc:title>
  <dc:subject/>
  <dc:creator>Шарина Вероника Григорьевна</dc:creator>
  <cp:keywords/>
  <cp:lastModifiedBy>Пользователь</cp:lastModifiedBy>
  <cp:revision>3</cp:revision>
  <cp:lastPrinted>2020-05-05T08:18:00Z</cp:lastPrinted>
  <dcterms:created xsi:type="dcterms:W3CDTF">2020-11-16T04:59:00Z</dcterms:created>
  <dcterms:modified xsi:type="dcterms:W3CDTF">2020-11-16T04:59:00Z</dcterms:modified>
</cp:coreProperties>
</file>